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黑体" w:hAnsi="黑体" w:eastAsia="黑体"/>
          <w:b/>
          <w:sz w:val="44"/>
          <w:szCs w:val="44"/>
        </w:rPr>
        <w:t>手持终端和平板电脑采购询价公告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杭州萧山国际机场有限公司采购手持终端设备及平板电脑（设备名称及数量见附表）。本次采取询价的方式进行采购，欢迎符合要求的单位前来报价。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一、</w:t>
      </w:r>
      <w:r>
        <w:rPr>
          <w:rFonts w:ascii="仿宋_GB2312" w:eastAsia="仿宋_GB2312"/>
          <w:b/>
          <w:sz w:val="32"/>
          <w:szCs w:val="32"/>
        </w:rPr>
        <w:t> </w:t>
      </w:r>
      <w:r>
        <w:rPr>
          <w:rFonts w:hint="eastAsia" w:ascii="仿宋_GB2312" w:eastAsia="仿宋_GB2312"/>
          <w:b/>
          <w:sz w:val="32"/>
          <w:szCs w:val="32"/>
        </w:rPr>
        <w:t>资格要求</w:t>
      </w:r>
      <w:r>
        <w:rPr>
          <w:rFonts w:ascii="仿宋_GB2312" w:eastAsia="仿宋_GB2312"/>
          <w:b/>
          <w:sz w:val="32"/>
          <w:szCs w:val="32"/>
        </w:rPr>
        <w:t> 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（1）具有独立法人资格。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（2）能独立承担民事责任和履行合同能力，具有良好的商业信誉和健全的财务会计管理制度，有依法缴纳税收和社会保障资金的良好记录，在前三年内的经营活动中没有重大违法记录和不良记录。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（3）具有一般纳税人证书，可提供税率</w:t>
      </w:r>
      <w:r>
        <w:rPr>
          <w:rFonts w:ascii="仿宋_GB2312" w:eastAsia="仿宋_GB2312"/>
          <w:sz w:val="32"/>
          <w:szCs w:val="32"/>
        </w:rPr>
        <w:t>为1</w:t>
      </w: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的增值税专用发票。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二、供应商提供材料：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（1）企业营业执照（副本复印件加盖公章）、税务登记证（副本复印件加盖公章）、组织机构代码证（复印件加盖公章）；或五证合一的企业营业执照。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（2）报价单。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三、比价方式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加报价的单位需按要求进行报价，报价单需写清楚设备的具体型号、配置、价格，盖上公章密封后寄往我公司。我公司最终将按设备报价单的总价进行排名比价。同型号、同配置的设备取报价最低者，同型号、同价格的报价取报价设备配置高者。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四、</w:t>
      </w:r>
      <w:r>
        <w:rPr>
          <w:rFonts w:hint="eastAsia" w:ascii="Arial" w:hAnsi="Arial" w:cs="Arial"/>
          <w:b/>
          <w:bCs/>
          <w:color w:val="414141"/>
          <w:sz w:val="28"/>
          <w:szCs w:val="28"/>
        </w:rPr>
        <w:t>投递方式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1、以快递或当面递交方式提交密封报价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2、投递地址:杭州萧山国际机场AOC楼609室   收  邮编：311207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3、截止日期：2019年11</w:t>
      </w:r>
      <w:r>
        <w:rPr>
          <w:rFonts w:hint="eastAsia" w:ascii="仿宋_GB2312"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eastAsia="仿宋_GB2312"/>
          <w:b/>
          <w:sz w:val="32"/>
          <w:szCs w:val="32"/>
        </w:rPr>
        <w:t>8：00截止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四、联系方式</w:t>
      </w:r>
    </w:p>
    <w:p>
      <w:pPr>
        <w:spacing w:line="560" w:lineRule="exact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采购联系人：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俞尉</w:t>
      </w:r>
      <w:r>
        <w:rPr>
          <w:rFonts w:hint="eastAsia" w:ascii="仿宋_GB2312" w:eastAsia="仿宋_GB2312"/>
          <w:b/>
          <w:sz w:val="32"/>
          <w:szCs w:val="32"/>
        </w:rPr>
        <w:t xml:space="preserve">   </w:t>
      </w:r>
      <w:r>
        <w:rPr>
          <w:rFonts w:ascii="仿宋_GB2312" w:eastAsia="仿宋_GB2312"/>
          <w:b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联系电话：0571-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83837347</w:t>
      </w:r>
    </w:p>
    <w:p>
      <w:pPr>
        <w:spacing w:line="560" w:lineRule="exact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采购监督人：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张杰</w:t>
      </w:r>
      <w:r>
        <w:rPr>
          <w:rFonts w:hint="eastAsia" w:ascii="仿宋_GB2312" w:eastAsia="仿宋_GB2312"/>
          <w:b/>
          <w:sz w:val="32"/>
          <w:szCs w:val="32"/>
        </w:rPr>
        <w:t xml:space="preserve">  </w:t>
      </w:r>
      <w:r>
        <w:rPr>
          <w:rFonts w:ascii="仿宋_GB2312" w:eastAsia="仿宋_GB2312"/>
          <w:b/>
          <w:sz w:val="32"/>
          <w:szCs w:val="32"/>
        </w:rPr>
        <w:t> </w:t>
      </w:r>
      <w:r>
        <w:rPr>
          <w:rFonts w:hint="eastAsia" w:ascii="仿宋_GB2312" w:eastAsia="仿宋_GB2312"/>
          <w:b/>
          <w:sz w:val="32"/>
          <w:szCs w:val="32"/>
        </w:rPr>
        <w:t xml:space="preserve">   联系电话：0571-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86662785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五、交付时间：签订合同后2周内。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六、付款方式：供货方须增值税发票，待设备、发票收到，经验收合格后一次性付清货款。</w:t>
      </w: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   最终实施采购设备数量以双方签署的设备购销合同中的数量为准。报价有效期：一年。</w:t>
      </w:r>
      <w:bookmarkStart w:id="0" w:name="_GoBack"/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280" w:firstLineChars="16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杭州萧山国际机场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2019年10月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rPr>
          <w:shd w:val="clear" w:color="auto" w:fill="FFFFFF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hint="eastAsia"/>
          <w:shd w:val="clear" w:color="auto" w:fill="FFFFFF"/>
        </w:rPr>
        <w:t>附件：报价单</w:t>
      </w:r>
      <w:r>
        <w:rPr>
          <w:shd w:val="clear" w:color="auto" w:fill="FFFFFF"/>
        </w:rPr>
        <w:t>（格式）</w:t>
      </w:r>
    </w:p>
    <w:p>
      <w:pPr>
        <w:ind w:firstLine="405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 价 单</w:t>
      </w:r>
    </w:p>
    <w:p>
      <w:pPr>
        <w:rPr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杭州萧山国际机场有限公司：</w:t>
      </w:r>
    </w:p>
    <w:tbl>
      <w:tblPr>
        <w:tblStyle w:val="4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150"/>
        <w:gridCol w:w="3418"/>
        <w:gridCol w:w="993"/>
        <w:gridCol w:w="1135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341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配置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数量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单价（元）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合价</w:t>
            </w:r>
          </w:p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数据采集器(小码哥TM/8T）</w:t>
            </w:r>
          </w:p>
        </w:tc>
        <w:tc>
          <w:tcPr>
            <w:tcW w:w="341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标配</w:t>
            </w:r>
          </w:p>
        </w:tc>
        <w:tc>
          <w:tcPr>
            <w:tcW w:w="993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15套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cs="Tahom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平板平板电脑（华为M6）</w:t>
            </w:r>
          </w:p>
        </w:tc>
        <w:tc>
          <w:tcPr>
            <w:tcW w:w="341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全网通4GB+64GB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10套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7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平板平板电脑（华为M5）</w:t>
            </w:r>
          </w:p>
        </w:tc>
        <w:tc>
          <w:tcPr>
            <w:tcW w:w="341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Wifi  4GB+64GB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1 套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606" w:type="dxa"/>
            <w:gridSpan w:val="6"/>
            <w:vAlign w:val="center"/>
          </w:tcPr>
          <w:p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总价: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>¥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元，大写： 柒万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元整</w:t>
            </w:r>
          </w:p>
        </w:tc>
      </w:tr>
    </w:tbl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后附</w:t>
      </w:r>
      <w:r>
        <w:rPr>
          <w:sz w:val="28"/>
          <w:szCs w:val="28"/>
        </w:rPr>
        <w:t>详细参数</w:t>
      </w:r>
    </w:p>
    <w:p>
      <w:pPr>
        <w:rPr>
          <w:sz w:val="24"/>
          <w:szCs w:val="28"/>
        </w:rPr>
      </w:pPr>
      <w:r>
        <w:rPr>
          <w:b/>
          <w:sz w:val="24"/>
          <w:szCs w:val="28"/>
        </w:rPr>
        <w:t>1</w:t>
      </w:r>
      <w:r>
        <w:rPr>
          <w:rFonts w:hint="eastAsia"/>
          <w:b/>
          <w:sz w:val="24"/>
          <w:szCs w:val="28"/>
        </w:rPr>
        <w:t>.以上报价</w:t>
      </w:r>
      <w:r>
        <w:rPr>
          <w:b/>
          <w:sz w:val="24"/>
          <w:szCs w:val="28"/>
        </w:rPr>
        <w:t>包含</w:t>
      </w:r>
      <w:r>
        <w:rPr>
          <w:rFonts w:hint="eastAsia"/>
          <w:b/>
          <w:sz w:val="24"/>
          <w:szCs w:val="28"/>
        </w:rPr>
        <w:t>产品</w:t>
      </w:r>
      <w:r>
        <w:rPr>
          <w:b/>
          <w:sz w:val="24"/>
          <w:szCs w:val="28"/>
        </w:rPr>
        <w:t>价格、</w:t>
      </w:r>
      <w:r>
        <w:rPr>
          <w:rFonts w:hint="eastAsia"/>
          <w:b/>
          <w:sz w:val="24"/>
          <w:szCs w:val="28"/>
        </w:rPr>
        <w:t>售后服务</w:t>
      </w:r>
      <w:r>
        <w:rPr>
          <w:b/>
          <w:sz w:val="24"/>
          <w:szCs w:val="28"/>
        </w:rPr>
        <w:t>、税费</w:t>
      </w:r>
      <w:r>
        <w:rPr>
          <w:rFonts w:hint="eastAsia"/>
          <w:b/>
          <w:sz w:val="24"/>
          <w:szCs w:val="28"/>
        </w:rPr>
        <w:t>、</w:t>
      </w:r>
      <w:r>
        <w:rPr>
          <w:b/>
          <w:sz w:val="24"/>
          <w:szCs w:val="28"/>
        </w:rPr>
        <w:t>运费等</w:t>
      </w:r>
      <w:r>
        <w:rPr>
          <w:rFonts w:hint="eastAsia"/>
          <w:b/>
          <w:sz w:val="24"/>
          <w:szCs w:val="28"/>
        </w:rPr>
        <w:t>所有</w:t>
      </w:r>
      <w:r>
        <w:rPr>
          <w:b/>
          <w:sz w:val="24"/>
          <w:szCs w:val="28"/>
        </w:rPr>
        <w:t>费用</w:t>
      </w:r>
      <w:r>
        <w:rPr>
          <w:rFonts w:hint="eastAsia"/>
          <w:b/>
          <w:sz w:val="24"/>
          <w:szCs w:val="28"/>
        </w:rPr>
        <w:t>。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>2</w:t>
      </w:r>
      <w:r>
        <w:rPr>
          <w:rFonts w:hint="eastAsia"/>
          <w:sz w:val="24"/>
          <w:szCs w:val="28"/>
        </w:rPr>
        <w:t>.发票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</w:rPr>
        <w:t>税率</w:t>
      </w:r>
      <w:r>
        <w:rPr>
          <w:sz w:val="24"/>
          <w:szCs w:val="28"/>
        </w:rPr>
        <w:t>为1</w:t>
      </w:r>
      <w:r>
        <w:rPr>
          <w:rFonts w:hint="eastAsia"/>
          <w:sz w:val="24"/>
          <w:szCs w:val="28"/>
        </w:rPr>
        <w:t>3</w:t>
      </w:r>
      <w:r>
        <w:rPr>
          <w:sz w:val="24"/>
          <w:szCs w:val="28"/>
        </w:rPr>
        <w:t>%</w:t>
      </w:r>
      <w:r>
        <w:rPr>
          <w:rFonts w:hint="eastAsia"/>
          <w:sz w:val="24"/>
          <w:szCs w:val="28"/>
        </w:rPr>
        <w:t>的</w:t>
      </w:r>
      <w:r>
        <w:rPr>
          <w:sz w:val="24"/>
          <w:szCs w:val="28"/>
        </w:rPr>
        <w:t>增值税专用发票。</w:t>
      </w:r>
    </w:p>
    <w:p>
      <w:pPr>
        <w:ind w:left="240" w:hanging="240" w:hangingChars="100"/>
        <w:rPr>
          <w:b/>
          <w:sz w:val="24"/>
          <w:szCs w:val="28"/>
        </w:rPr>
      </w:pPr>
      <w:r>
        <w:rPr>
          <w:sz w:val="24"/>
          <w:szCs w:val="28"/>
        </w:rPr>
        <w:t>3.</w:t>
      </w:r>
      <w:r>
        <w:rPr>
          <w:rFonts w:hint="eastAsia"/>
          <w:sz w:val="24"/>
          <w:szCs w:val="28"/>
        </w:rPr>
        <w:t>支付方式：</w:t>
      </w:r>
      <w:r>
        <w:rPr>
          <w:rFonts w:hint="eastAsia"/>
          <w:b/>
          <w:sz w:val="24"/>
          <w:szCs w:val="28"/>
        </w:rPr>
        <w:t>货到经验收合格支付合同总价的</w:t>
      </w:r>
      <w:r>
        <w:rPr>
          <w:b/>
          <w:sz w:val="24"/>
          <w:szCs w:val="28"/>
        </w:rPr>
        <w:t>100</w:t>
      </w:r>
      <w:r>
        <w:rPr>
          <w:rFonts w:hint="eastAsia"/>
          <w:b/>
          <w:sz w:val="24"/>
          <w:szCs w:val="28"/>
        </w:rPr>
        <w:t>%；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>4</w:t>
      </w:r>
      <w:r>
        <w:rPr>
          <w:rFonts w:hint="eastAsia"/>
          <w:sz w:val="24"/>
          <w:szCs w:val="28"/>
        </w:rPr>
        <w:t>.交货地点：杭州萧山国际机场内。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>5.</w:t>
      </w:r>
      <w:r>
        <w:rPr>
          <w:rFonts w:hint="eastAsia"/>
          <w:sz w:val="24"/>
          <w:szCs w:val="28"/>
        </w:rPr>
        <w:t>*交货时间</w:t>
      </w:r>
      <w:r>
        <w:rPr>
          <w:sz w:val="24"/>
          <w:szCs w:val="28"/>
        </w:rPr>
        <w:t>：</w:t>
      </w:r>
      <w:r>
        <w:rPr>
          <w:b/>
          <w:sz w:val="24"/>
          <w:szCs w:val="28"/>
        </w:rPr>
        <w:t>订货后</w:t>
      </w:r>
      <w:r>
        <w:rPr>
          <w:b/>
          <w:sz w:val="24"/>
          <w:szCs w:val="28"/>
          <w:u w:val="single"/>
        </w:rPr>
        <w:t xml:space="preserve">            </w:t>
      </w:r>
      <w:r>
        <w:rPr>
          <w:b/>
          <w:sz w:val="24"/>
          <w:szCs w:val="28"/>
        </w:rPr>
        <w:t>天内交货，</w:t>
      </w:r>
      <w:r>
        <w:rPr>
          <w:sz w:val="24"/>
          <w:szCs w:val="28"/>
        </w:rPr>
        <w:t>交货地点为杭州萧山国际机场内。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>6.</w:t>
      </w:r>
      <w:r>
        <w:rPr>
          <w:rFonts w:hint="eastAsia"/>
          <w:sz w:val="24"/>
          <w:szCs w:val="28"/>
        </w:rPr>
        <w:t>*货物</w:t>
      </w:r>
      <w:r>
        <w:rPr>
          <w:sz w:val="24"/>
          <w:szCs w:val="28"/>
        </w:rPr>
        <w:t>包装：原厂原包装，未开封，新品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>7.</w:t>
      </w:r>
      <w:r>
        <w:rPr>
          <w:rFonts w:hint="eastAsia"/>
          <w:sz w:val="24"/>
          <w:szCs w:val="28"/>
        </w:rPr>
        <w:t>报价有效期：一年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单位名称（盖章）：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报价人（签名）：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联系</w:t>
      </w:r>
      <w:r>
        <w:rPr>
          <w:sz w:val="28"/>
          <w:szCs w:val="28"/>
        </w:rPr>
        <w:t xml:space="preserve">方式：  </w:t>
      </w:r>
    </w:p>
    <w:p>
      <w:r>
        <w:rPr>
          <w:rFonts w:hint="eastAsia"/>
          <w:sz w:val="28"/>
          <w:szCs w:val="28"/>
        </w:rPr>
        <w:t>日    期：    年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p>
      <w:pPr>
        <w:rPr>
          <w:rFonts w:ascii="仿宋_GB2312" w:eastAsia="仿宋_GB2312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E0"/>
    <w:rsid w:val="00326962"/>
    <w:rsid w:val="009B6822"/>
    <w:rsid w:val="00AC34D4"/>
    <w:rsid w:val="00F439E0"/>
    <w:rsid w:val="2FC81058"/>
    <w:rsid w:val="611F363A"/>
    <w:rsid w:val="662F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414141"/>
      <w:u w:val="none"/>
    </w:rPr>
  </w:style>
  <w:style w:type="character" w:styleId="7">
    <w:name w:val="Hyperlink"/>
    <w:basedOn w:val="5"/>
    <w:semiHidden/>
    <w:unhideWhenUsed/>
    <w:qFormat/>
    <w:uiPriority w:val="99"/>
    <w:rPr>
      <w:color w:val="414141"/>
      <w:u w:val="non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171</Words>
  <Characters>978</Characters>
  <Lines>8</Lines>
  <Paragraphs>2</Paragraphs>
  <TotalTime>8</TotalTime>
  <ScaleCrop>false</ScaleCrop>
  <LinksUpToDate>false</LinksUpToDate>
  <CharactersWithSpaces>1147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2019-10-22T06:02:00Z</dcterms:created>
  <dc:creator>俞尉</dc:creator>
  <cp:lastModifiedBy>宋宇</cp:lastModifiedBy>
  <dcterms:modified xsi:type="dcterms:W3CDTF">2019-10-24T02:21:41Z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