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yellow"/>
          <w:lang w:val="en-US"/>
        </w:rPr>
      </w:pPr>
      <w:r>
        <w:rPr>
          <w:rFonts w:hint="default" w:ascii="Times New Roman" w:hAnsi="Times New Roman" w:eastAsia="宋体" w:cs="Times New Roman"/>
          <w:b/>
          <w:bCs/>
          <w:spacing w:val="-6"/>
          <w:sz w:val="30"/>
          <w:szCs w:val="30"/>
        </w:rPr>
        <w:t>项目编号：</w:t>
      </w:r>
      <w:r>
        <w:rPr>
          <w:rFonts w:hint="default" w:ascii="Times New Roman" w:hAnsi="Times New Roman" w:eastAsia="宋体" w:cs="Times New Roman"/>
          <w:b/>
          <w:bCs/>
          <w:spacing w:val="-6"/>
          <w:kern w:val="2"/>
          <w:sz w:val="30"/>
          <w:szCs w:val="30"/>
          <w:highlight w:val="none"/>
          <w:lang w:val="en-US" w:eastAsia="zh-CN" w:bidi="ar-SA"/>
        </w:rPr>
        <w:t>HZHS20230</w:t>
      </w:r>
      <w:r>
        <w:rPr>
          <w:rFonts w:hint="eastAsia" w:cs="Times New Roman"/>
          <w:b/>
          <w:bCs/>
          <w:spacing w:val="-6"/>
          <w:kern w:val="2"/>
          <w:sz w:val="30"/>
          <w:szCs w:val="30"/>
          <w:highlight w:val="none"/>
          <w:lang w:val="en-US" w:eastAsia="zh-CN" w:bidi="ar-SA"/>
        </w:rPr>
        <w:t>8</w:t>
      </w:r>
    </w:p>
    <w:p>
      <w:pPr>
        <w:pStyle w:val="11"/>
        <w:widowControl/>
        <w:spacing w:line="560" w:lineRule="exact"/>
        <w:jc w:val="both"/>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项目名称：红双圈</w:t>
      </w:r>
      <w:bookmarkStart w:id="8" w:name="_GoBack"/>
      <w:r>
        <w:rPr>
          <w:rFonts w:hint="default" w:ascii="Times New Roman" w:hAnsi="Times New Roman" w:eastAsia="宋体" w:cs="Times New Roman"/>
          <w:b/>
          <w:bCs/>
          <w:spacing w:val="-6"/>
          <w:sz w:val="30"/>
          <w:szCs w:val="30"/>
        </w:rPr>
        <w:t>高</w:t>
      </w:r>
      <w:bookmarkEnd w:id="8"/>
      <w:r>
        <w:rPr>
          <w:rFonts w:hint="eastAsia" w:ascii="Times New Roman" w:hAnsi="Times New Roman" w:cs="Times New Roman"/>
          <w:b/>
          <w:bCs/>
          <w:spacing w:val="-6"/>
          <w:sz w:val="30"/>
          <w:szCs w:val="30"/>
          <w:lang w:eastAsia="zh-CN"/>
        </w:rPr>
        <w:t>筋</w:t>
      </w:r>
      <w:r>
        <w:rPr>
          <w:rFonts w:hint="default" w:ascii="Times New Roman" w:hAnsi="Times New Roman" w:eastAsia="宋体" w:cs="Times New Roman"/>
          <w:b/>
          <w:bCs/>
          <w:spacing w:val="-6"/>
          <w:sz w:val="30"/>
          <w:szCs w:val="30"/>
        </w:rPr>
        <w:t>粉采购项目</w:t>
      </w:r>
    </w:p>
    <w:p>
      <w:pPr>
        <w:rPr>
          <w:rFonts w:hint="default" w:ascii="Times New Roman" w:hAnsi="Times New Roman" w:eastAsia="宋体" w:cs="Times New Roman"/>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lang w:val="en-US" w:eastAsia="zh-CN" w:bidi="ar-SA"/>
        </w:rPr>
      </w:pP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kern w:val="2"/>
          <w:sz w:val="30"/>
          <w:szCs w:val="30"/>
          <w:lang w:val="en-US" w:eastAsia="zh-CN" w:bidi="ar-SA"/>
        </w:rPr>
        <w:t>购人： 杭州萧山国际机场汉莎航空食品有限公司</w:t>
      </w:r>
    </w:p>
    <w:p>
      <w:pPr>
        <w:pStyle w:val="6"/>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6"/>
        <w:snapToGrid w:val="0"/>
        <w:spacing w:beforeLines="0" w:afterLines="0" w:line="288" w:lineRule="auto"/>
        <w:rPr>
          <w:rFonts w:hint="default" w:ascii="Times New Roman" w:hAnsi="Times New Roman" w:eastAsia="宋体" w:cs="Times New Roman"/>
          <w:b/>
          <w:bCs/>
          <w:w w:val="95"/>
          <w:sz w:val="30"/>
          <w:szCs w:val="30"/>
        </w:rPr>
      </w:pPr>
    </w:p>
    <w:p>
      <w:pPr>
        <w:pStyle w:val="6"/>
        <w:snapToGrid w:val="0"/>
        <w:spacing w:beforeLines="0" w:afterLines="0" w:line="288" w:lineRule="auto"/>
        <w:rPr>
          <w:rFonts w:hint="default" w:ascii="Times New Roman" w:hAnsi="Times New Roman" w:eastAsia="宋体" w:cs="Times New Roman"/>
          <w:b/>
          <w:bCs/>
          <w:w w:val="95"/>
          <w:sz w:val="30"/>
          <w:szCs w:val="30"/>
        </w:rPr>
      </w:pPr>
    </w:p>
    <w:p>
      <w:pPr>
        <w:pStyle w:val="6"/>
        <w:snapToGrid w:val="0"/>
        <w:spacing w:beforeLines="0" w:afterLines="0" w:line="288" w:lineRule="auto"/>
        <w:rPr>
          <w:rFonts w:hint="default" w:ascii="Times New Roman" w:hAnsi="Times New Roman" w:eastAsia="宋体" w:cs="Times New Roman"/>
          <w:b/>
          <w:bCs/>
          <w:w w:val="95"/>
          <w:sz w:val="30"/>
          <w:szCs w:val="30"/>
        </w:rPr>
      </w:pPr>
    </w:p>
    <w:p>
      <w:pPr>
        <w:pStyle w:val="6"/>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年</w:t>
      </w:r>
      <w:r>
        <w:rPr>
          <w:rFonts w:hint="eastAsia"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6</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月</w:t>
      </w:r>
    </w:p>
    <w:p>
      <w:pPr>
        <w:pStyle w:val="19"/>
        <w:jc w:val="center"/>
        <w:rPr>
          <w:rFonts w:hint="default" w:ascii="Times New Roman" w:hAnsi="Times New Roman" w:eastAsia="宋体" w:cs="Times New Roman"/>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9"/>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9"/>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14"/>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9"/>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14"/>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9"/>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14"/>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9"/>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14"/>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9"/>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14"/>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9"/>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14"/>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1"/>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default" w:ascii="Times New Roman" w:hAnsi="Times New Roman" w:eastAsia="宋体" w:cs="Times New Roman"/>
          <w:b/>
          <w:bCs/>
          <w:i w:val="0"/>
          <w:iCs w:val="0"/>
          <w:caps w:val="0"/>
          <w:color w:val="333333"/>
          <w:spacing w:val="0"/>
          <w:sz w:val="21"/>
          <w:szCs w:val="21"/>
          <w:u w:val="single"/>
          <w:shd w:val="clear" w:fill="FFFFFF"/>
          <w:lang w:eastAsia="zh-CN"/>
        </w:rPr>
        <w:t>红双圈</w:t>
      </w:r>
      <w:r>
        <w:rPr>
          <w:rFonts w:hint="eastAsia" w:cs="Times New Roman"/>
          <w:b/>
          <w:bCs/>
          <w:i w:val="0"/>
          <w:iCs w:val="0"/>
          <w:caps w:val="0"/>
          <w:color w:val="333333"/>
          <w:spacing w:val="0"/>
          <w:sz w:val="21"/>
          <w:szCs w:val="21"/>
          <w:u w:val="single"/>
          <w:shd w:val="clear" w:fill="FFFFFF"/>
          <w:lang w:eastAsia="zh-CN"/>
        </w:rPr>
        <w:t>高筋粉</w:t>
      </w:r>
      <w:r>
        <w:rPr>
          <w:rFonts w:hint="default" w:ascii="Times New Roman" w:hAnsi="Times New Roman" w:eastAsia="宋体" w:cs="Times New Roman"/>
          <w:b/>
          <w:bCs/>
          <w:i w:val="0"/>
          <w:iCs w:val="0"/>
          <w:caps w:val="0"/>
          <w:color w:val="333333"/>
          <w:spacing w:val="0"/>
          <w:sz w:val="21"/>
          <w:szCs w:val="21"/>
          <w:u w:val="single"/>
          <w:shd w:val="clear" w:fill="FFFFFF"/>
          <w:lang w:eastAsia="zh-CN"/>
        </w:rPr>
        <w:t>采购项目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szCs w:val="21"/>
          <w:lang w:val="zh-CN"/>
        </w:rPr>
      </w:pPr>
      <w:r>
        <w:rPr>
          <w:rFonts w:hint="default" w:ascii="Times New Roman" w:hAnsi="Times New Roman" w:eastAsia="宋体" w:cs="Times New Roman"/>
          <w:b/>
          <w:szCs w:val="21"/>
          <w:lang w:val="zh-CN"/>
        </w:rPr>
        <w:t>一、项目名称：</w:t>
      </w:r>
      <w:r>
        <w:rPr>
          <w:rFonts w:hint="default" w:ascii="Times New Roman" w:hAnsi="Times New Roman" w:eastAsia="宋体" w:cs="Times New Roman"/>
          <w:b/>
          <w:bCs/>
          <w:i w:val="0"/>
          <w:iCs w:val="0"/>
          <w:caps w:val="0"/>
          <w:color w:val="333333"/>
          <w:spacing w:val="0"/>
          <w:sz w:val="21"/>
          <w:szCs w:val="21"/>
          <w:u w:val="none"/>
          <w:shd w:val="clear" w:fill="FFFFFF"/>
          <w:lang w:eastAsia="zh-CN"/>
        </w:rPr>
        <w:t>红双圈高</w:t>
      </w:r>
      <w:r>
        <w:rPr>
          <w:rFonts w:hint="eastAsia" w:cs="Times New Roman"/>
          <w:b/>
          <w:bCs/>
          <w:i w:val="0"/>
          <w:iCs w:val="0"/>
          <w:caps w:val="0"/>
          <w:color w:val="333333"/>
          <w:spacing w:val="0"/>
          <w:sz w:val="21"/>
          <w:szCs w:val="21"/>
          <w:u w:val="single"/>
          <w:shd w:val="clear" w:fill="FFFFFF"/>
          <w:lang w:eastAsia="zh-CN"/>
        </w:rPr>
        <w:t>筋</w:t>
      </w:r>
      <w:r>
        <w:rPr>
          <w:rFonts w:hint="default" w:ascii="Times New Roman" w:hAnsi="Times New Roman" w:eastAsia="宋体" w:cs="Times New Roman"/>
          <w:b/>
          <w:bCs/>
          <w:i w:val="0"/>
          <w:iCs w:val="0"/>
          <w:caps w:val="0"/>
          <w:color w:val="333333"/>
          <w:spacing w:val="0"/>
          <w:sz w:val="21"/>
          <w:szCs w:val="21"/>
          <w:u w:val="none"/>
          <w:shd w:val="clear" w:fill="FFFFFF"/>
          <w:lang w:eastAsia="zh-CN"/>
        </w:rPr>
        <w:t>粉采购项目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spacing w:val="-6"/>
          <w:kern w:val="2"/>
          <w:sz w:val="30"/>
          <w:szCs w:val="30"/>
          <w:highlight w:val="none"/>
          <w:lang w:val="en-US" w:eastAsia="zh-CN" w:bidi="ar-SA"/>
        </w:rPr>
        <w:t>HZHS20230</w:t>
      </w:r>
      <w:r>
        <w:rPr>
          <w:rFonts w:hint="eastAsia" w:cs="Times New Roman"/>
          <w:b/>
          <w:bCs/>
          <w:spacing w:val="-6"/>
          <w:kern w:val="2"/>
          <w:sz w:val="30"/>
          <w:szCs w:val="30"/>
          <w:highlight w:val="none"/>
          <w:lang w:val="en-US" w:eastAsia="zh-CN" w:bidi="ar-SA"/>
        </w:rPr>
        <w:t>8</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16"/>
        <w:tblpPr w:leftFromText="180" w:rightFromText="180" w:vertAnchor="text" w:horzAnchor="page" w:tblpXSpec="center" w:tblpY="273"/>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15"/>
        <w:gridCol w:w="228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33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eastAsia" w:cs="Times New Roman"/>
                <w:sz w:val="24"/>
                <w:lang w:eastAsia="zh-CN"/>
              </w:rPr>
              <w:t>预估</w:t>
            </w: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33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红双圈</w:t>
            </w:r>
            <w:r>
              <w:rPr>
                <w:rFonts w:hint="eastAsia" w:cs="Times New Roman"/>
                <w:color w:val="000000"/>
                <w:kern w:val="2"/>
                <w:sz w:val="21"/>
                <w:szCs w:val="21"/>
                <w:lang w:val="en-US" w:eastAsia="zh-CN" w:bidi="ar-SA"/>
              </w:rPr>
              <w:t>900面包用小麦粉</w:t>
            </w:r>
          </w:p>
        </w:tc>
        <w:tc>
          <w:tcPr>
            <w:tcW w:w="22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25kg</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Times New Roman" w:hAnsi="Times New Roman" w:eastAsia="宋体" w:cs="Times New Roman"/>
                <w:b w:val="0"/>
                <w:bCs w:val="0"/>
                <w:kern w:val="0"/>
                <w:sz w:val="21"/>
                <w:szCs w:val="21"/>
                <w:highlight w:val="none"/>
                <w:vertAlign w:val="baseline"/>
                <w:lang w:val="en-US" w:eastAsia="zh-CN" w:bidi="ar-SA"/>
              </w:rPr>
              <w:t>袋</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360</w:t>
            </w:r>
          </w:p>
        </w:tc>
      </w:tr>
    </w:tbl>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keepNext w:val="0"/>
        <w:keepLines w:val="0"/>
        <w:pageBreakBefore w:val="0"/>
        <w:numPr>
          <w:ilvl w:val="0"/>
          <w:numId w:val="0"/>
        </w:numPr>
        <w:kinsoku/>
        <w:overflowPunct/>
        <w:topLinePunct w:val="0"/>
        <w:autoSpaceDE/>
        <w:autoSpaceDN/>
        <w:bidi w:val="0"/>
        <w:adjustRightInd/>
        <w:spacing w:line="300" w:lineRule="exact"/>
        <w:ind w:left="0" w:leftChars="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lang w:eastAsia="zh-CN"/>
        </w:rPr>
        <w:t>六、</w:t>
      </w:r>
      <w:r>
        <w:rPr>
          <w:rFonts w:hint="default" w:ascii="Times New Roman" w:hAnsi="Times New Roman" w:eastAsia="宋体" w:cs="Times New Roman"/>
          <w:b/>
          <w:spacing w:val="-6"/>
          <w:sz w:val="21"/>
          <w:szCs w:val="21"/>
        </w:rPr>
        <w:t>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rPr>
        <w:t>1.</w:t>
      </w:r>
      <w:r>
        <w:rPr>
          <w:rFonts w:hint="default" w:ascii="Times New Roman" w:hAnsi="Times New Roman" w:eastAsia="宋体" w:cs="Times New Roman"/>
          <w:color w:val="000000"/>
          <w:sz w:val="22"/>
          <w:lang w:eastAsia="zh-CN"/>
        </w:rPr>
        <w:t>邮件递交。</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2.投递</w:t>
      </w:r>
      <w:r>
        <w:rPr>
          <w:rFonts w:hint="default" w:ascii="Times New Roman" w:hAnsi="Times New Roman" w:eastAsia="宋体" w:cs="Times New Roman"/>
          <w:color w:val="000000"/>
          <w:sz w:val="22"/>
          <w:lang w:eastAsia="zh-CN"/>
        </w:rPr>
        <w:t>邮箱</w:t>
      </w:r>
      <w:r>
        <w:rPr>
          <w:rFonts w:hint="default" w:ascii="Times New Roman" w:hAnsi="Times New Roman" w:eastAsia="宋体" w:cs="Times New Roman"/>
          <w:color w:val="000000"/>
          <w:sz w:val="22"/>
        </w:rPr>
        <w:t>地址：</w:t>
      </w:r>
      <w:r>
        <w:rPr>
          <w:rFonts w:hint="default" w:ascii="Times New Roman" w:hAnsi="Times New Roman" w:eastAsia="宋体" w:cs="Times New Roman"/>
          <w:color w:val="000000"/>
          <w:sz w:val="22"/>
          <w:lang w:val="en-US" w:eastAsia="zh-CN"/>
        </w:rPr>
        <w:t>hzhs@hzairport.com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yellow"/>
        </w:rPr>
      </w:pPr>
      <w:r>
        <w:rPr>
          <w:rFonts w:hint="default" w:ascii="Times New Roman" w:hAnsi="Times New Roman" w:eastAsia="宋体" w:cs="Times New Roman"/>
          <w:color w:val="000000"/>
          <w:sz w:val="22"/>
          <w:highlight w:val="yellow"/>
        </w:rPr>
        <w:t>3.截止日期： 202</w:t>
      </w:r>
      <w:r>
        <w:rPr>
          <w:rFonts w:hint="default" w:ascii="Times New Roman" w:hAnsi="Times New Roman" w:eastAsia="宋体" w:cs="Times New Roman"/>
          <w:color w:val="000000"/>
          <w:sz w:val="22"/>
          <w:highlight w:val="yellow"/>
          <w:lang w:val="en-US" w:eastAsia="zh-CN"/>
        </w:rPr>
        <w:t>3</w:t>
      </w:r>
      <w:r>
        <w:rPr>
          <w:rFonts w:hint="default" w:ascii="Times New Roman" w:hAnsi="Times New Roman" w:eastAsia="宋体" w:cs="Times New Roman"/>
          <w:color w:val="000000"/>
          <w:sz w:val="22"/>
          <w:highlight w:val="yellow"/>
        </w:rPr>
        <w:t>年</w:t>
      </w:r>
      <w:r>
        <w:rPr>
          <w:rFonts w:hint="eastAsia" w:cs="Times New Roman"/>
          <w:color w:val="000000"/>
          <w:sz w:val="22"/>
          <w:highlight w:val="yellow"/>
          <w:lang w:val="en-US" w:eastAsia="zh-CN"/>
        </w:rPr>
        <w:t>6</w:t>
      </w:r>
      <w:r>
        <w:rPr>
          <w:rFonts w:hint="default" w:ascii="Times New Roman" w:hAnsi="Times New Roman" w:eastAsia="宋体" w:cs="Times New Roman"/>
          <w:color w:val="000000"/>
          <w:sz w:val="22"/>
          <w:highlight w:val="yellow"/>
        </w:rPr>
        <w:t>月</w:t>
      </w:r>
      <w:r>
        <w:rPr>
          <w:rFonts w:hint="default" w:ascii="Times New Roman" w:hAnsi="Times New Roman" w:eastAsia="宋体" w:cs="Times New Roman"/>
          <w:color w:val="000000"/>
          <w:sz w:val="22"/>
          <w:highlight w:val="yellow"/>
          <w:lang w:val="en-US" w:eastAsia="zh-CN"/>
        </w:rPr>
        <w:t>1</w:t>
      </w:r>
      <w:r>
        <w:rPr>
          <w:rFonts w:hint="eastAsia" w:cs="Times New Roman"/>
          <w:color w:val="000000"/>
          <w:sz w:val="22"/>
          <w:highlight w:val="yellow"/>
          <w:lang w:val="en-US" w:eastAsia="zh-CN"/>
        </w:rPr>
        <w:t>6</w:t>
      </w:r>
      <w:r>
        <w:rPr>
          <w:rFonts w:hint="default" w:ascii="Times New Roman" w:hAnsi="Times New Roman" w:eastAsia="宋体" w:cs="Times New Roman"/>
          <w:color w:val="000000"/>
          <w:sz w:val="22"/>
          <w:highlight w:val="yellow"/>
        </w:rPr>
        <w:t>日</w:t>
      </w:r>
      <w:r>
        <w:rPr>
          <w:rFonts w:hint="default" w:ascii="Times New Roman" w:hAnsi="Times New Roman" w:eastAsia="宋体" w:cs="Times New Roman"/>
          <w:color w:val="000000"/>
          <w:sz w:val="22"/>
          <w:highlight w:val="yellow"/>
          <w:lang w:val="en-US" w:eastAsia="zh-CN"/>
        </w:rPr>
        <w:t>10</w:t>
      </w:r>
      <w:r>
        <w:rPr>
          <w:rFonts w:hint="default" w:ascii="Times New Roman" w:hAnsi="Times New Roman" w:eastAsia="宋体" w:cs="Times New Roman"/>
          <w:color w:val="000000"/>
          <w:sz w:val="22"/>
          <w:highlight w:val="yellow"/>
        </w:rPr>
        <w:t>：00截止</w:t>
      </w:r>
      <w:r>
        <w:rPr>
          <w:rFonts w:hint="default" w:ascii="Times New Roman" w:hAnsi="Times New Roman" w:eastAsia="宋体" w:cs="Times New Roman"/>
          <w:color w:val="000000"/>
          <w:sz w:val="22"/>
          <w:highlight w:val="yellow"/>
          <w:lang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eastAsia="zh-CN"/>
        </w:rPr>
        <w:t>七</w:t>
      </w:r>
      <w:r>
        <w:rPr>
          <w:rFonts w:hint="default" w:ascii="Times New Roman" w:hAnsi="Times New Roman" w:eastAsia="宋体" w:cs="Times New Roman"/>
          <w:b/>
          <w:spacing w:val="-6"/>
          <w:sz w:val="21"/>
          <w:szCs w:val="21"/>
        </w:rPr>
        <w:t>、开标时间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yellow"/>
        </w:rPr>
      </w:pPr>
      <w:r>
        <w:rPr>
          <w:rFonts w:hint="default" w:ascii="Times New Roman" w:hAnsi="Times New Roman" w:eastAsia="宋体" w:cs="Times New Roman"/>
          <w:spacing w:val="-6"/>
          <w:sz w:val="21"/>
          <w:szCs w:val="21"/>
          <w:highlight w:val="yellow"/>
        </w:rPr>
        <w:t>开标时间：</w:t>
      </w:r>
      <w:r>
        <w:rPr>
          <w:rFonts w:hint="default" w:ascii="Times New Roman" w:hAnsi="Times New Roman" w:eastAsia="宋体" w:cs="Times New Roman"/>
          <w:spacing w:val="-6"/>
          <w:sz w:val="21"/>
          <w:szCs w:val="21"/>
          <w:highlight w:val="yellow"/>
          <w:u w:val="single"/>
          <w:lang w:val="en-US" w:eastAsia="zh-CN"/>
        </w:rPr>
        <w:t>2023</w:t>
      </w:r>
      <w:r>
        <w:rPr>
          <w:rFonts w:hint="default" w:ascii="Times New Roman" w:hAnsi="Times New Roman" w:eastAsia="宋体" w:cs="Times New Roman"/>
          <w:spacing w:val="-6"/>
          <w:sz w:val="21"/>
          <w:szCs w:val="21"/>
          <w:highlight w:val="yellow"/>
          <w:u w:val="single"/>
        </w:rPr>
        <w:t>年</w:t>
      </w:r>
      <w:r>
        <w:rPr>
          <w:rFonts w:hint="eastAsia" w:cs="Times New Roman"/>
          <w:spacing w:val="-6"/>
          <w:sz w:val="21"/>
          <w:szCs w:val="21"/>
          <w:highlight w:val="yellow"/>
          <w:u w:val="single"/>
          <w:lang w:val="en-US" w:eastAsia="zh-CN"/>
        </w:rPr>
        <w:t>6</w:t>
      </w:r>
      <w:r>
        <w:rPr>
          <w:rFonts w:hint="default" w:ascii="Times New Roman" w:hAnsi="Times New Roman" w:eastAsia="宋体" w:cs="Times New Roman"/>
          <w:spacing w:val="-6"/>
          <w:sz w:val="21"/>
          <w:szCs w:val="21"/>
          <w:highlight w:val="yellow"/>
          <w:u w:val="single"/>
        </w:rPr>
        <w:t>月</w:t>
      </w:r>
      <w:r>
        <w:rPr>
          <w:rFonts w:hint="default" w:ascii="Times New Roman" w:hAnsi="Times New Roman" w:eastAsia="宋体" w:cs="Times New Roman"/>
          <w:spacing w:val="-6"/>
          <w:sz w:val="21"/>
          <w:szCs w:val="21"/>
          <w:highlight w:val="yellow"/>
          <w:u w:val="single"/>
          <w:lang w:val="en-US" w:eastAsia="zh-CN"/>
        </w:rPr>
        <w:t>1</w:t>
      </w:r>
      <w:r>
        <w:rPr>
          <w:rFonts w:hint="eastAsia" w:cs="Times New Roman"/>
          <w:spacing w:val="-6"/>
          <w:sz w:val="21"/>
          <w:szCs w:val="21"/>
          <w:highlight w:val="yellow"/>
          <w:u w:val="single"/>
          <w:lang w:val="en-US" w:eastAsia="zh-CN"/>
        </w:rPr>
        <w:t>6</w:t>
      </w:r>
      <w:r>
        <w:rPr>
          <w:rFonts w:hint="default" w:ascii="Times New Roman" w:hAnsi="Times New Roman" w:eastAsia="宋体" w:cs="Times New Roman"/>
          <w:spacing w:val="-6"/>
          <w:sz w:val="21"/>
          <w:szCs w:val="21"/>
          <w:highlight w:val="yellow"/>
          <w:u w:val="single"/>
        </w:rPr>
        <w:t>日</w:t>
      </w:r>
      <w:r>
        <w:rPr>
          <w:rFonts w:hint="default" w:ascii="Times New Roman" w:hAnsi="Times New Roman" w:eastAsia="宋体" w:cs="Times New Roman"/>
          <w:spacing w:val="-6"/>
          <w:sz w:val="21"/>
          <w:szCs w:val="21"/>
          <w:highlight w:val="yellow"/>
          <w:u w:val="single"/>
          <w:lang w:val="en-US" w:eastAsia="zh-CN"/>
        </w:rPr>
        <w:t>10</w:t>
      </w:r>
      <w:r>
        <w:rPr>
          <w:rFonts w:hint="default" w:ascii="Times New Roman" w:hAnsi="Times New Roman" w:eastAsia="宋体" w:cs="Times New Roman"/>
          <w:spacing w:val="-6"/>
          <w:sz w:val="21"/>
          <w:szCs w:val="21"/>
          <w:highlight w:val="yellow"/>
          <w:u w:val="single"/>
        </w:rPr>
        <w:t>点整</w:t>
      </w:r>
      <w:r>
        <w:rPr>
          <w:rFonts w:hint="default" w:ascii="Times New Roman" w:hAnsi="Times New Roman" w:eastAsia="宋体" w:cs="Times New Roman"/>
          <w:spacing w:val="-6"/>
          <w:sz w:val="21"/>
          <w:szCs w:val="21"/>
          <w:highlight w:val="yellow"/>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八</w:t>
      </w:r>
      <w:r>
        <w:rPr>
          <w:rFonts w:hint="default" w:ascii="Times New Roman" w:hAnsi="Times New Roman" w:eastAsia="宋体" w:cs="Times New Roman"/>
          <w:b/>
          <w:spacing w:val="-6"/>
          <w:sz w:val="21"/>
          <w:szCs w:val="21"/>
        </w:rPr>
        <w:t>、联系</w:t>
      </w:r>
      <w:r>
        <w:rPr>
          <w:rFonts w:hint="default" w:ascii="Times New Roman" w:hAnsi="Times New Roman" w:eastAsia="宋体" w:cs="Times New Roman"/>
          <w:b/>
          <w:spacing w:val="-6"/>
          <w:sz w:val="21"/>
          <w:szCs w:val="21"/>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yellow"/>
          <w:lang w:val="en-US" w:eastAsia="zh-CN"/>
        </w:rPr>
      </w:pPr>
      <w:r>
        <w:rPr>
          <w:rFonts w:hint="default" w:ascii="Times New Roman" w:hAnsi="Times New Roman" w:eastAsia="宋体" w:cs="Times New Roman"/>
          <w:spacing w:val="-6"/>
          <w:sz w:val="21"/>
          <w:szCs w:val="21"/>
          <w:highlight w:val="yellow"/>
        </w:rPr>
        <w:t>采购联系人：</w:t>
      </w:r>
      <w:r>
        <w:rPr>
          <w:rFonts w:hint="eastAsia" w:cs="Times New Roman"/>
          <w:spacing w:val="-6"/>
          <w:sz w:val="21"/>
          <w:szCs w:val="21"/>
          <w:highlight w:val="yellow"/>
          <w:lang w:eastAsia="zh-CN"/>
        </w:rPr>
        <w:t>魏</w:t>
      </w:r>
      <w:r>
        <w:rPr>
          <w:rFonts w:hint="default" w:ascii="Times New Roman" w:hAnsi="Times New Roman" w:eastAsia="宋体" w:cs="Times New Roman"/>
          <w:spacing w:val="-6"/>
          <w:sz w:val="21"/>
          <w:szCs w:val="21"/>
          <w:highlight w:val="yellow"/>
          <w:lang w:eastAsia="zh-CN"/>
        </w:rPr>
        <w:t>工</w:t>
      </w:r>
      <w:r>
        <w:rPr>
          <w:rFonts w:hint="default" w:ascii="Times New Roman" w:hAnsi="Times New Roman" w:eastAsia="宋体" w:cs="Times New Roman"/>
          <w:spacing w:val="-6"/>
          <w:sz w:val="21"/>
          <w:szCs w:val="21"/>
          <w:highlight w:val="yellow"/>
          <w:lang w:val="en-US" w:eastAsia="zh-CN"/>
        </w:rPr>
        <w:t xml:space="preserve">    联系</w:t>
      </w:r>
      <w:r>
        <w:rPr>
          <w:rFonts w:hint="default" w:ascii="Times New Roman" w:hAnsi="Times New Roman" w:eastAsia="宋体" w:cs="Times New Roman"/>
          <w:spacing w:val="-6"/>
          <w:sz w:val="21"/>
          <w:szCs w:val="21"/>
          <w:highlight w:val="yellow"/>
        </w:rPr>
        <w:t>电话：</w:t>
      </w:r>
      <w:r>
        <w:rPr>
          <w:rFonts w:hint="default" w:ascii="Times New Roman" w:hAnsi="Times New Roman" w:eastAsia="宋体" w:cs="Times New Roman"/>
          <w:spacing w:val="-6"/>
          <w:sz w:val="21"/>
          <w:szCs w:val="21"/>
          <w:highlight w:val="yellow"/>
          <w:lang w:val="en-US" w:eastAsia="zh-CN"/>
        </w:rPr>
        <w:t xml:space="preserve"> 0571-86662</w:t>
      </w:r>
      <w:r>
        <w:rPr>
          <w:rFonts w:hint="eastAsia" w:cs="Times New Roman"/>
          <w:spacing w:val="-6"/>
          <w:sz w:val="21"/>
          <w:szCs w:val="21"/>
          <w:highlight w:val="yellow"/>
          <w:lang w:val="en-US" w:eastAsia="zh-CN"/>
        </w:rPr>
        <w:t>542</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yellow"/>
        </w:rPr>
      </w:pPr>
      <w:r>
        <w:rPr>
          <w:rFonts w:hint="default" w:ascii="Times New Roman" w:hAnsi="Times New Roman" w:eastAsia="宋体" w:cs="Times New Roman"/>
          <w:b w:val="0"/>
          <w:bCs/>
          <w:spacing w:val="-6"/>
          <w:sz w:val="21"/>
          <w:szCs w:val="21"/>
          <w:highlight w:val="yellow"/>
          <w:lang w:eastAsia="zh-CN"/>
        </w:rPr>
        <w:t>监督联系人：顾工</w:t>
      </w:r>
      <w:r>
        <w:rPr>
          <w:rFonts w:hint="default" w:ascii="Times New Roman" w:hAnsi="Times New Roman" w:eastAsia="宋体" w:cs="Times New Roman"/>
          <w:b w:val="0"/>
          <w:bCs/>
          <w:spacing w:val="-6"/>
          <w:sz w:val="21"/>
          <w:szCs w:val="21"/>
          <w:highlight w:val="yellow"/>
          <w:lang w:val="en-US" w:eastAsia="zh-CN"/>
        </w:rPr>
        <w:t xml:space="preserve">    联系</w:t>
      </w:r>
      <w:r>
        <w:rPr>
          <w:rFonts w:hint="default" w:ascii="Times New Roman" w:hAnsi="Times New Roman" w:eastAsia="宋体" w:cs="Times New Roman"/>
          <w:b w:val="0"/>
          <w:bCs/>
          <w:spacing w:val="-6"/>
          <w:sz w:val="21"/>
          <w:szCs w:val="21"/>
          <w:highlight w:val="yellow"/>
        </w:rPr>
        <w:t>电话：</w:t>
      </w:r>
      <w:r>
        <w:rPr>
          <w:rFonts w:hint="default" w:ascii="Times New Roman" w:hAnsi="Times New Roman" w:eastAsia="宋体" w:cs="Times New Roman"/>
          <w:b w:val="0"/>
          <w:bCs/>
          <w:spacing w:val="-6"/>
          <w:sz w:val="21"/>
          <w:szCs w:val="21"/>
          <w:highlight w:val="yellow"/>
          <w:lang w:val="en-US" w:eastAsia="zh-CN"/>
        </w:rPr>
        <w:t xml:space="preserve"> 0571-86662489</w:t>
      </w: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color w:val="000000"/>
          <w:sz w:val="22"/>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highlight w:val="yellow"/>
          <w:lang w:val="en-US" w:eastAsia="zh-CN"/>
        </w:rPr>
        <w:t>2023</w:t>
      </w:r>
      <w:r>
        <w:rPr>
          <w:rFonts w:hint="default" w:ascii="Times New Roman" w:hAnsi="Times New Roman" w:eastAsia="宋体" w:cs="Times New Roman"/>
          <w:spacing w:val="-6"/>
          <w:sz w:val="21"/>
          <w:szCs w:val="21"/>
          <w:highlight w:val="yellow"/>
        </w:rPr>
        <w:t>年</w:t>
      </w:r>
      <w:r>
        <w:rPr>
          <w:rFonts w:hint="default" w:ascii="Times New Roman" w:hAnsi="Times New Roman" w:eastAsia="宋体" w:cs="Times New Roman"/>
          <w:spacing w:val="-6"/>
          <w:sz w:val="21"/>
          <w:szCs w:val="21"/>
          <w:highlight w:val="yellow"/>
          <w:lang w:val="en-US" w:eastAsia="zh-CN"/>
        </w:rPr>
        <w:t>6</w:t>
      </w:r>
      <w:r>
        <w:rPr>
          <w:rFonts w:hint="default" w:ascii="Times New Roman" w:hAnsi="Times New Roman" w:eastAsia="宋体" w:cs="Times New Roman"/>
          <w:spacing w:val="-6"/>
          <w:sz w:val="21"/>
          <w:szCs w:val="21"/>
          <w:highlight w:val="yellow"/>
        </w:rPr>
        <w:t>月</w:t>
      </w:r>
      <w:r>
        <w:rPr>
          <w:rFonts w:hint="default" w:ascii="Times New Roman" w:hAnsi="Times New Roman" w:eastAsia="宋体" w:cs="Times New Roman"/>
          <w:spacing w:val="-6"/>
          <w:sz w:val="21"/>
          <w:szCs w:val="21"/>
          <w:highlight w:val="yellow"/>
          <w:lang w:val="en-US" w:eastAsia="zh-CN"/>
        </w:rPr>
        <w:t>9</w:t>
      </w:r>
      <w:r>
        <w:rPr>
          <w:rFonts w:hint="default" w:ascii="Times New Roman" w:hAnsi="Times New Roman" w:eastAsia="宋体" w:cs="Times New Roman"/>
          <w:spacing w:val="-6"/>
          <w:sz w:val="21"/>
          <w:szCs w:val="21"/>
          <w:highlight w:val="yellow"/>
        </w:rPr>
        <w:t>日　　</w:t>
      </w:r>
      <w:r>
        <w:rPr>
          <w:rFonts w:hint="default" w:ascii="Times New Roman" w:hAnsi="Times New Roman" w:eastAsia="宋体" w:cs="Times New Roman"/>
          <w:spacing w:val="-6"/>
          <w:sz w:val="21"/>
          <w:szCs w:val="21"/>
        </w:rPr>
        <w:t>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1"/>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1"/>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pPr>
      <w:r>
        <w:rPr>
          <w:rFonts w:hint="default" w:ascii="Times New Roman" w:hAnsi="Times New Roman" w:eastAsia="宋体" w:cs="Times New Roman"/>
          <w:b/>
          <w:color w:val="000000"/>
          <w:sz w:val="21"/>
          <w:szCs w:val="21"/>
          <w:lang w:val="en-US" w:eastAsia="zh-CN"/>
        </w:rPr>
        <w:t xml:space="preserve">    </w:t>
      </w:r>
      <w:r>
        <w:rPr>
          <w:rFonts w:hint="default" w:ascii="Times New Roman" w:hAnsi="Times New Roman" w:eastAsia="宋体" w:cs="Times New Roman"/>
          <w:b/>
          <w:color w:val="000000"/>
          <w:sz w:val="21"/>
          <w:szCs w:val="21"/>
        </w:rPr>
        <w:t>一、项目概述</w:t>
      </w:r>
    </w:p>
    <w:tbl>
      <w:tblPr>
        <w:tblStyle w:val="16"/>
        <w:tblpPr w:leftFromText="180" w:rightFromText="180" w:vertAnchor="text" w:horzAnchor="page" w:tblpXSpec="center" w:tblpY="109"/>
        <w:tblOverlap w:val="never"/>
        <w:tblW w:w="7911"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811"/>
        <w:gridCol w:w="1710"/>
        <w:gridCol w:w="1104"/>
        <w:gridCol w:w="14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840" w:type="dxa"/>
            <w:tcBorders>
              <w:tl2br w:val="nil"/>
              <w:tr2bl w:val="nil"/>
            </w:tcBorders>
            <w:vAlign w:val="center"/>
          </w:tcPr>
          <w:p>
            <w:pPr>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序号</w:t>
            </w:r>
          </w:p>
        </w:tc>
        <w:tc>
          <w:tcPr>
            <w:tcW w:w="2811" w:type="dxa"/>
            <w:tcBorders>
              <w:tl2br w:val="nil"/>
              <w:tr2bl w:val="nil"/>
            </w:tcBorders>
            <w:vAlign w:val="center"/>
          </w:tcPr>
          <w:p>
            <w:pPr>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产品名称</w:t>
            </w:r>
          </w:p>
        </w:tc>
        <w:tc>
          <w:tcPr>
            <w:tcW w:w="1710" w:type="dxa"/>
            <w:tcBorders>
              <w:tl2br w:val="nil"/>
              <w:tr2bl w:val="nil"/>
            </w:tcBorders>
            <w:vAlign w:val="center"/>
          </w:tcPr>
          <w:p>
            <w:pPr>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规格型号</w:t>
            </w:r>
          </w:p>
        </w:tc>
        <w:tc>
          <w:tcPr>
            <w:tcW w:w="1104" w:type="dxa"/>
            <w:tcBorders>
              <w:tl2br w:val="nil"/>
              <w:tr2bl w:val="nil"/>
            </w:tcBorders>
            <w:vAlign w:val="center"/>
          </w:tcPr>
          <w:p>
            <w:pPr>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单位</w:t>
            </w:r>
          </w:p>
        </w:tc>
        <w:tc>
          <w:tcPr>
            <w:tcW w:w="1446" w:type="dxa"/>
            <w:tcBorders>
              <w:tl2br w:val="nil"/>
              <w:tr2bl w:val="nil"/>
            </w:tcBorders>
            <w:vAlign w:val="center"/>
          </w:tcPr>
          <w:p>
            <w:pPr>
              <w:jc w:val="center"/>
              <w:rPr>
                <w:rFonts w:hint="default" w:ascii="Times New Roman" w:hAnsi="Times New Roman" w:eastAsia="宋体" w:cs="Times New Roman"/>
                <w:b/>
                <w:bCs/>
                <w:sz w:val="21"/>
                <w:szCs w:val="21"/>
                <w:lang w:eastAsia="zh-CN"/>
              </w:rPr>
            </w:pPr>
            <w:r>
              <w:rPr>
                <w:rFonts w:hint="eastAsia" w:cs="Times New Roman"/>
                <w:b/>
                <w:bCs/>
                <w:sz w:val="21"/>
                <w:szCs w:val="21"/>
                <w:lang w:eastAsia="zh-CN"/>
              </w:rPr>
              <w:t>预估</w:t>
            </w:r>
            <w:r>
              <w:rPr>
                <w:rFonts w:hint="default" w:ascii="Times New Roman" w:hAnsi="Times New Roman" w:eastAsia="宋体" w:cs="Times New Roman"/>
                <w:b/>
                <w:bCs/>
                <w:sz w:val="21"/>
                <w:szCs w:val="21"/>
                <w:lang w:eastAsia="zh-CN"/>
              </w:rPr>
              <w:t>数量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40" w:type="dxa"/>
            <w:tcBorders>
              <w:tl2br w:val="nil"/>
              <w:tr2bl w:val="nil"/>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2811"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红双圈</w:t>
            </w:r>
            <w:r>
              <w:rPr>
                <w:rFonts w:hint="eastAsia" w:cs="Times New Roman"/>
                <w:color w:val="000000"/>
                <w:kern w:val="2"/>
                <w:sz w:val="21"/>
                <w:szCs w:val="21"/>
                <w:lang w:val="en-US" w:eastAsia="zh-CN" w:bidi="ar-SA"/>
              </w:rPr>
              <w:t>900面包用小麦粉</w:t>
            </w:r>
          </w:p>
        </w:tc>
        <w:tc>
          <w:tcPr>
            <w:tcW w:w="1710"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p>
        </w:tc>
        <w:tc>
          <w:tcPr>
            <w:tcW w:w="11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袋</w:t>
            </w:r>
          </w:p>
        </w:tc>
        <w:tc>
          <w:tcPr>
            <w:tcW w:w="144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360</w:t>
            </w:r>
          </w:p>
        </w:tc>
      </w:tr>
      <w:bookmarkEnd w:id="2"/>
    </w:tbl>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bookmarkStart w:id="3" w:name="_Toc215567900"/>
      <w:bookmarkStart w:id="4" w:name="_Toc426555829"/>
      <w:r>
        <w:rPr>
          <w:rFonts w:hint="default" w:ascii="Times New Roman" w:hAnsi="Times New Roman" w:eastAsia="宋体" w:cs="Times New Roman"/>
          <w:b w:val="0"/>
          <w:bCs/>
          <w:sz w:val="21"/>
          <w:szCs w:val="21"/>
          <w:lang w:val="en-US" w:eastAsia="zh-CN"/>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default" w:ascii="Times New Roman" w:hAnsi="Times New Roman" w:eastAsia="宋体" w:cs="Times New Roman"/>
          <w:spacing w:val="-6"/>
          <w:szCs w:val="21"/>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0"/>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2"/>
        <w:rPr>
          <w:rFonts w:hint="default" w:ascii="Times New Roman" w:hAnsi="Times New Roman" w:eastAsia="宋体" w:cs="Times New Roman"/>
          <w:szCs w:val="21"/>
        </w:rPr>
      </w:pPr>
    </w:p>
    <w:p>
      <w:pPr>
        <w:pStyle w:val="17"/>
        <w:rPr>
          <w:rFonts w:hint="default" w:ascii="Times New Roman" w:hAnsi="Times New Roman" w:eastAsia="宋体" w:cs="Times New Roman"/>
          <w:szCs w:val="21"/>
        </w:rPr>
      </w:pPr>
    </w:p>
    <w:p>
      <w:pPr>
        <w:pStyle w:val="18"/>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tbl>
      <w:tblPr>
        <w:tblStyle w:val="15"/>
        <w:tblpPr w:leftFromText="180" w:rightFromText="180" w:vertAnchor="text" w:horzAnchor="page" w:tblpXSpec="center" w:tblpY="842"/>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880"/>
        <w:gridCol w:w="1285"/>
        <w:gridCol w:w="1125"/>
        <w:gridCol w:w="1815"/>
        <w:gridCol w:w="2205"/>
        <w:gridCol w:w="1515"/>
        <w:gridCol w:w="1845"/>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9"/>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r>
              <w:rPr>
                <w:rFonts w:hint="default" w:ascii="Times New Roman" w:hAnsi="Times New Roman" w:eastAsia="宋体" w:cs="Times New Roman"/>
                <w:b/>
                <w:i w:val="0"/>
                <w:color w:val="000000"/>
                <w:kern w:val="0"/>
                <w:sz w:val="32"/>
                <w:szCs w:val="32"/>
                <w:u w:val="none"/>
                <w:lang w:val="en-US" w:eastAsia="zh-CN" w:bidi="ar"/>
              </w:rPr>
              <w:t>杭州萧山机场汉莎航空食品有限公司红双圈高</w:t>
            </w:r>
            <w:r>
              <w:rPr>
                <w:rFonts w:hint="eastAsia" w:cs="Times New Roman"/>
                <w:b/>
                <w:i w:val="0"/>
                <w:color w:val="000000"/>
                <w:kern w:val="0"/>
                <w:sz w:val="32"/>
                <w:szCs w:val="32"/>
                <w:u w:val="none"/>
                <w:lang w:val="en-US" w:eastAsia="zh-CN" w:bidi="ar"/>
              </w:rPr>
              <w:t>筋</w:t>
            </w:r>
            <w:r>
              <w:rPr>
                <w:rFonts w:hint="default" w:ascii="Times New Roman" w:hAnsi="Times New Roman" w:eastAsia="宋体" w:cs="Times New Roman"/>
                <w:b/>
                <w:i w:val="0"/>
                <w:color w:val="000000"/>
                <w:kern w:val="0"/>
                <w:sz w:val="32"/>
                <w:szCs w:val="32"/>
                <w:u w:val="none"/>
                <w:lang w:val="en-US" w:eastAsia="zh-CN" w:bidi="ar"/>
              </w:rPr>
              <w:t>粉</w:t>
            </w:r>
            <w:r>
              <w:rPr>
                <w:rFonts w:hint="default" w:ascii="Times New Roman" w:hAnsi="Times New Roman" w:eastAsia="宋体" w:cs="Times New Roman"/>
                <w:b/>
                <w:bCs/>
                <w:sz w:val="28"/>
                <w:szCs w:val="36"/>
                <w:lang w:eastAsia="zh-CN"/>
              </w:rPr>
              <w:t>采购</w:t>
            </w:r>
            <w:r>
              <w:rPr>
                <w:rFonts w:hint="default" w:ascii="Times New Roman" w:hAnsi="Times New Roman" w:eastAsia="宋体" w:cs="Times New Roman"/>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25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货物名称</w:t>
            </w:r>
          </w:p>
        </w:tc>
        <w:tc>
          <w:tcPr>
            <w:tcW w:w="12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规格</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cs="Times New Roman"/>
                <w:i w:val="0"/>
                <w:color w:val="000000"/>
                <w:kern w:val="0"/>
                <w:sz w:val="24"/>
                <w:szCs w:val="24"/>
                <w:u w:val="none"/>
                <w:lang w:val="en-US" w:eastAsia="zh-CN" w:bidi="ar"/>
              </w:rPr>
              <w:t>预估数量</w:t>
            </w:r>
          </w:p>
        </w:tc>
        <w:tc>
          <w:tcPr>
            <w:tcW w:w="18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单价（不含税）</w:t>
            </w:r>
          </w:p>
        </w:tc>
        <w:tc>
          <w:tcPr>
            <w:tcW w:w="22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caps/>
                <w:sz w:val="24"/>
                <w:szCs w:val="24"/>
              </w:rPr>
              <w:t>单价税额（税率%）</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caps/>
                <w:sz w:val="24"/>
                <w:szCs w:val="24"/>
                <w:lang w:eastAsia="zh-CN"/>
              </w:rPr>
              <w:t>单价（含税</w:t>
            </w:r>
            <w:r>
              <w:rPr>
                <w:rFonts w:hint="eastAsia" w:cs="Times New Roman"/>
                <w:caps/>
                <w:sz w:val="24"/>
                <w:szCs w:val="24"/>
                <w:lang w:eastAsia="zh-CN"/>
              </w:rPr>
              <w:t>）</w:t>
            </w:r>
          </w:p>
        </w:tc>
        <w:tc>
          <w:tcPr>
            <w:tcW w:w="18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含税金额（元）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25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红双圈</w:t>
            </w:r>
            <w:r>
              <w:rPr>
                <w:rFonts w:hint="eastAsia" w:cs="Times New Roman"/>
                <w:color w:val="000000"/>
                <w:kern w:val="2"/>
                <w:sz w:val="21"/>
                <w:szCs w:val="21"/>
                <w:lang w:val="en-US" w:eastAsia="zh-CN" w:bidi="ar-SA"/>
              </w:rPr>
              <w:t>900面包用小麦粉</w:t>
            </w:r>
          </w:p>
        </w:tc>
        <w:tc>
          <w:tcPr>
            <w:tcW w:w="12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25kg</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360</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20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493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合计不含税金额</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税费</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提供增值税专用发票</w:t>
            </w:r>
          </w:p>
        </w:tc>
        <w:tc>
          <w:tcPr>
            <w:tcW w:w="738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4931"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合计含税金额</w:t>
            </w:r>
          </w:p>
        </w:tc>
        <w:tc>
          <w:tcPr>
            <w:tcW w:w="7380"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6" w:hRule="atLeast"/>
          <w:jc w:val="center"/>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ascii="Times New Roman" w:hAnsi="Times New Roman" w:eastAsia="宋体" w:cs="Times New Roman"/>
          <w:szCs w:val="21"/>
        </w:rPr>
      </w:pP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2023</w:t>
      </w:r>
      <w:r>
        <w:rPr>
          <w:rFonts w:hint="default" w:ascii="Times New Roman" w:hAnsi="Times New Roman" w:eastAsia="宋体" w:cs="Times New Roman"/>
          <w:szCs w:val="21"/>
        </w:rPr>
        <w:t xml:space="preserve">年     月     日 </w:t>
      </w:r>
    </w:p>
    <w:p>
      <w:pPr>
        <w:spacing w:beforeLines="50" w:line="288" w:lineRule="auto"/>
        <w:rPr>
          <w:rFonts w:hint="default" w:ascii="Times New Roman" w:hAnsi="Times New Roman" w:eastAsia="宋体" w:cs="Times New Roman"/>
          <w:b/>
          <w:spacing w:val="-6"/>
          <w:szCs w:val="21"/>
        </w:rPr>
      </w:pPr>
    </w:p>
    <w:p>
      <w:pPr>
        <w:pStyle w:val="11"/>
        <w:jc w:val="both"/>
        <w:rPr>
          <w:rFonts w:hint="default" w:ascii="Times New Roman" w:hAnsi="Times New Roman" w:eastAsia="宋体" w:cs="Times New Roman"/>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0"/>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default" w:ascii="Times New Roman" w:hAnsi="Times New Roman" w:eastAsia="宋体" w:cs="Times New Roman"/>
          <w:b/>
          <w:bCs/>
          <w:i w:val="0"/>
          <w:iCs w:val="0"/>
          <w:caps w:val="0"/>
          <w:color w:val="333333"/>
          <w:spacing w:val="0"/>
          <w:sz w:val="32"/>
          <w:szCs w:val="32"/>
          <w:u w:val="none"/>
          <w:shd w:val="clear" w:fill="FFFFFF"/>
        </w:rPr>
        <w:t>维修配件及工具</w:t>
      </w:r>
      <w:r>
        <w:rPr>
          <w:rFonts w:hint="default" w:ascii="Times New Roman" w:hAnsi="Times New Roman" w:eastAsia="宋体" w:cs="Times New Roman"/>
          <w:b/>
          <w:bCs w:val="0"/>
          <w:i w:val="0"/>
          <w:color w:val="000000"/>
          <w:kern w:val="0"/>
          <w:sz w:val="32"/>
          <w:szCs w:val="32"/>
          <w:u w:val="none"/>
          <w:lang w:val="en-US" w:eastAsia="zh-CN" w:bidi="ar"/>
        </w:rPr>
        <w:t>采购</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lang w:val="en-US" w:eastAsia="zh-CN"/>
        </w:rPr>
        <w:t xml:space="preserve">   </w:t>
      </w:r>
      <w:r>
        <w:rPr>
          <w:rFonts w:hint="default" w:ascii="Times New Roman" w:hAnsi="Times New Roman" w:eastAsia="宋体" w:cs="Times New Roman"/>
          <w:sz w:val="22"/>
          <w:szCs w:val="22"/>
          <w:highlight w:val="none"/>
        </w:rPr>
        <w:t>采购货物内容</w:t>
      </w:r>
    </w:p>
    <w:tbl>
      <w:tblPr>
        <w:tblStyle w:val="16"/>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290"/>
        <w:gridCol w:w="1695"/>
        <w:gridCol w:w="8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840" w:type="dxa"/>
            <w:tcBorders>
              <w:top w:val="single" w:color="auto" w:sz="4" w:space="0"/>
              <w:left w:val="single" w:color="auto" w:sz="4" w:space="0"/>
              <w:bottom w:val="single" w:color="auto" w:sz="4" w:space="0"/>
              <w:right w:val="single" w:color="auto" w:sz="4" w:space="0"/>
            </w:tcBorders>
            <w:vAlign w:val="top"/>
          </w:tcPr>
          <w:p>
            <w:pP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4290"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名称</w:t>
            </w:r>
          </w:p>
        </w:tc>
        <w:tc>
          <w:tcPr>
            <w:tcW w:w="1695"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885"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eastAsia="宋体" w:cs="Times New Roman"/>
                <w:sz w:val="24"/>
                <w:lang w:eastAsia="zh-CN"/>
              </w:rPr>
            </w:pPr>
            <w:r>
              <w:rPr>
                <w:rFonts w:hint="eastAsia" w:cs="Times New Roman"/>
                <w:sz w:val="24"/>
                <w:lang w:eastAsia="zh-CN"/>
              </w:rPr>
              <w:t>预付数量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4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红双圈高</w:t>
            </w:r>
            <w:r>
              <w:rPr>
                <w:rFonts w:hint="eastAsia" w:ascii="Times New Roman" w:hAnsi="Times New Roman" w:eastAsia="宋体" w:cs="Times New Roman"/>
                <w:i w:val="0"/>
                <w:iCs w:val="0"/>
                <w:color w:val="000000"/>
                <w:kern w:val="0"/>
                <w:sz w:val="21"/>
                <w:szCs w:val="21"/>
                <w:highlight w:val="none"/>
                <w:u w:val="none"/>
                <w:lang w:val="en-US" w:eastAsia="zh-CN" w:bidi="ar"/>
              </w:rPr>
              <w:t>筋</w:t>
            </w:r>
            <w:r>
              <w:rPr>
                <w:rFonts w:hint="default" w:ascii="Times New Roman" w:hAnsi="Times New Roman" w:eastAsia="宋体" w:cs="Times New Roman"/>
                <w:i w:val="0"/>
                <w:iCs w:val="0"/>
                <w:color w:val="000000"/>
                <w:kern w:val="0"/>
                <w:sz w:val="21"/>
                <w:szCs w:val="21"/>
                <w:highlight w:val="none"/>
                <w:u w:val="none"/>
                <w:lang w:val="en-US" w:eastAsia="zh-CN" w:bidi="ar"/>
              </w:rPr>
              <w:t>粉</w:t>
            </w:r>
          </w:p>
        </w:tc>
        <w:tc>
          <w:tcPr>
            <w:tcW w:w="16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Times New Roman" w:hAnsi="Times New Roman" w:eastAsia="宋体" w:cs="Times New Roman"/>
                <w:i w:val="0"/>
                <w:iCs w:val="0"/>
                <w:color w:val="000000"/>
                <w:kern w:val="0"/>
                <w:sz w:val="22"/>
                <w:szCs w:val="22"/>
                <w:highlight w:val="none"/>
                <w:u w:val="none"/>
                <w:lang w:val="en-US" w:eastAsia="zh-CN" w:bidi="ar"/>
              </w:rPr>
              <w:t>25kg</w:t>
            </w:r>
          </w:p>
        </w:tc>
        <w:tc>
          <w:tcPr>
            <w:tcW w:w="8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袋</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360</w:t>
            </w:r>
          </w:p>
        </w:tc>
      </w:tr>
    </w:tbl>
    <w:p>
      <w:pPr>
        <w:adjustRightInd w:val="0"/>
        <w:snapToGrid w:val="0"/>
        <w:spacing w:line="360" w:lineRule="exact"/>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七、货物包装、发运及运输</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3.乙方在货物发运手续办理完毕后【</w:t>
      </w:r>
      <w:r>
        <w:rPr>
          <w:rFonts w:hint="default" w:ascii="Times New Roman" w:hAnsi="Times New Roman" w:eastAsia="宋体" w:cs="Times New Roman"/>
          <w:sz w:val="22"/>
          <w:szCs w:val="22"/>
          <w:highlight w:val="none"/>
          <w:lang w:val="en-US" w:eastAsia="zh-CN"/>
        </w:rPr>
        <w:t>6</w:t>
      </w:r>
      <w:r>
        <w:rPr>
          <w:rFonts w:hint="default" w:ascii="Times New Roman" w:hAnsi="Times New Roman" w:eastAsia="宋体" w:cs="Times New Roman"/>
          <w:sz w:val="22"/>
          <w:szCs w:val="22"/>
          <w:highlight w:val="none"/>
        </w:rPr>
        <w:t>】小时内必须书面</w:t>
      </w:r>
      <w:r>
        <w:rPr>
          <w:rFonts w:hint="default" w:ascii="Times New Roman" w:hAnsi="Times New Roman" w:eastAsia="宋体" w:cs="Times New Roman"/>
          <w:sz w:val="22"/>
          <w:szCs w:val="22"/>
          <w:highlight w:val="none"/>
          <w:lang w:eastAsia="zh-CN"/>
        </w:rPr>
        <w:t>或电话</w:t>
      </w:r>
      <w:r>
        <w:rPr>
          <w:rFonts w:hint="default" w:ascii="Times New Roman" w:hAnsi="Times New Roman" w:eastAsia="宋体" w:cs="Times New Roman"/>
          <w:sz w:val="22"/>
          <w:szCs w:val="22"/>
          <w:highlight w:val="none"/>
        </w:rPr>
        <w:t>通知甲方，以便甲方准备接货。</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4.货物在本合同规定的交货地点交付甲方前发生的一切风险包括货物运输风险均由乙方负责。</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八、交货期、交货方式及交货地点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highlight w:val="none"/>
          <w:lang w:val="en-US" w:eastAsia="zh-CN"/>
        </w:rPr>
        <w:t>1.</w:t>
      </w:r>
      <w:r>
        <w:rPr>
          <w:rFonts w:hint="default" w:ascii="Times New Roman" w:hAnsi="Times New Roman" w:eastAsia="宋体" w:cs="Times New Roman"/>
          <w:highlight w:val="none"/>
        </w:rPr>
        <w:t>乙方</w:t>
      </w:r>
      <w:r>
        <w:rPr>
          <w:rFonts w:hint="default" w:ascii="Times New Roman" w:hAnsi="Times New Roman" w:eastAsia="宋体" w:cs="Times New Roman"/>
          <w:szCs w:val="21"/>
          <w:highlight w:val="none"/>
        </w:rPr>
        <w:t>在收到甲方供货通知后</w:t>
      </w:r>
      <w:r>
        <w:rPr>
          <w:rFonts w:hint="default" w:ascii="Times New Roman" w:hAnsi="Times New Roman" w:eastAsia="宋体" w:cs="Times New Roman"/>
          <w:szCs w:val="21"/>
          <w:highlight w:val="none"/>
          <w:lang w:val="en-US" w:eastAsia="zh-CN"/>
        </w:rPr>
        <w:t>72</w:t>
      </w:r>
      <w:r>
        <w:rPr>
          <w:rFonts w:hint="default" w:ascii="Times New Roman" w:hAnsi="Times New Roman" w:eastAsia="宋体" w:cs="Times New Roman"/>
          <w:szCs w:val="21"/>
          <w:highlight w:val="none"/>
        </w:rPr>
        <w:t>小时内交货</w:t>
      </w:r>
      <w:r>
        <w:rPr>
          <w:rFonts w:hint="default" w:ascii="Times New Roman" w:hAnsi="Times New Roman" w:eastAsia="宋体" w:cs="Times New Roman"/>
          <w:highlight w:val="none"/>
        </w:rPr>
        <w:t>至甲方指定地点（交货时间以甲方要求为准），乙方负责卸货、按要求安放到位。</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2.交货地点：杭州萧山国际机场汉莎航空食品有限公司内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九、验收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十、货款支付</w:t>
      </w:r>
    </w:p>
    <w:p>
      <w:pPr>
        <w:adjustRightInd w:val="0"/>
        <w:snapToGrid w:val="0"/>
        <w:spacing w:line="360" w:lineRule="exact"/>
        <w:ind w:firstLine="440"/>
        <w:rPr>
          <w:rFonts w:hint="default" w:ascii="Times New Roman" w:hAnsi="Times New Roman" w:eastAsia="宋体" w:cs="Times New Roman"/>
          <w:highlight w:val="none"/>
        </w:rPr>
      </w:pPr>
      <w:r>
        <w:rPr>
          <w:rFonts w:hint="default" w:ascii="Times New Roman" w:hAnsi="Times New Roman" w:eastAsia="宋体" w:cs="Times New Roman"/>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hint="default" w:ascii="Times New Roman" w:hAnsi="Times New Roman" w:eastAsia="宋体" w:cs="Times New Roman"/>
          <w:sz w:val="22"/>
          <w:szCs w:val="22"/>
          <w:highlight w:val="none"/>
          <w:lang w:val="zh-CN"/>
        </w:rPr>
      </w:pPr>
      <w:r>
        <w:rPr>
          <w:rFonts w:hint="default" w:ascii="Times New Roman" w:hAnsi="Times New Roman" w:eastAsia="宋体" w:cs="Times New Roman"/>
          <w:sz w:val="22"/>
          <w:szCs w:val="22"/>
          <w:highlight w:val="none"/>
        </w:rPr>
        <w:t>十一、</w:t>
      </w:r>
      <w:r>
        <w:rPr>
          <w:rFonts w:hint="default" w:ascii="Times New Roman" w:hAnsi="Times New Roman" w:eastAsia="宋体" w:cs="Times New Roman"/>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十二、税费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本合同执行中相关的一切税费均由乙方负担。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十三</w:t>
      </w:r>
      <w:r>
        <w:rPr>
          <w:rFonts w:hint="default" w:ascii="Times New Roman" w:hAnsi="Times New Roman" w:eastAsia="宋体" w:cs="Times New Roman"/>
          <w:sz w:val="22"/>
          <w:szCs w:val="22"/>
          <w:highlight w:val="none"/>
        </w:rPr>
        <w:t>、违约责任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1</w:t>
      </w:r>
      <w:r>
        <w:rPr>
          <w:rFonts w:hint="default" w:ascii="Times New Roman" w:hAnsi="Times New Roman" w:eastAsia="宋体" w:cs="Times New Roman"/>
          <w:sz w:val="22"/>
          <w:szCs w:val="22"/>
          <w:highlight w:val="none"/>
        </w:rPr>
        <w:t xml:space="preserve">.乙方逾期交付货物和本合同规定的文件资料的，乙方应按合同暂定总额每日【0.3】%向甲方支付违约金，由甲方从货款中扣除。逾期超过约定日期【30】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2</w:t>
      </w:r>
      <w:r>
        <w:rPr>
          <w:rFonts w:hint="default" w:ascii="Times New Roman" w:hAnsi="Times New Roman" w:eastAsia="宋体" w:cs="Times New Roman"/>
          <w:sz w:val="22"/>
          <w:szCs w:val="22"/>
          <w:highlight w:val="none"/>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5</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6</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十五、不可抗力事件处理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十六、争议解决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十七、合同组成文件包含下列内容，且解释顺序如下：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十八、合同生效及其它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2.本合同有效期限为自合同签订之日起一年。</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spacing w:line="600" w:lineRule="exact"/>
        <w:jc w:val="center"/>
        <w:rPr>
          <w:rFonts w:hint="default" w:ascii="Times New Roman" w:hAnsi="Times New Roman" w:eastAsia="宋体" w:cs="Times New Roman"/>
          <w:b/>
          <w:color w:val="000000"/>
          <w:sz w:val="36"/>
          <w:szCs w:val="36"/>
          <w:highlight w:val="none"/>
        </w:rPr>
      </w:pPr>
      <w:r>
        <w:rPr>
          <w:rFonts w:hint="default" w:ascii="Times New Roman" w:hAnsi="Times New Roman" w:eastAsia="宋体" w:cs="Times New Roman"/>
          <w:b/>
          <w:color w:val="000000"/>
          <w:sz w:val="36"/>
          <w:szCs w:val="36"/>
          <w:highlight w:val="none"/>
        </w:rPr>
        <w:t>安全保卫协议</w:t>
      </w:r>
    </w:p>
    <w:p>
      <w:pPr>
        <w:spacing w:line="360" w:lineRule="auto"/>
        <w:jc w:val="center"/>
        <w:outlineLvl w:val="0"/>
        <w:rPr>
          <w:rFonts w:hint="default" w:ascii="Times New Roman" w:hAnsi="Times New Roman" w:eastAsia="宋体" w:cs="Times New Roman"/>
          <w:b/>
          <w:color w:val="000000"/>
          <w:sz w:val="36"/>
          <w:szCs w:val="36"/>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甲方：</w:t>
      </w:r>
      <w:r>
        <w:rPr>
          <w:rFonts w:hint="default" w:ascii="Times New Roman" w:hAnsi="Times New Roman" w:eastAsia="宋体" w:cs="Times New Roman"/>
          <w:szCs w:val="21"/>
          <w:highlight w:val="none"/>
          <w:u w:val="single"/>
        </w:rPr>
        <w:t>杭州萧山国际机场汉莎航空食品有限公司</w:t>
      </w:r>
    </w:p>
    <w:p>
      <w:pPr>
        <w:snapToGrid w:val="0"/>
        <w:spacing w:line="384"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乙方：</w:t>
      </w:r>
      <w:r>
        <w:rPr>
          <w:rFonts w:hint="default" w:ascii="Times New Roman" w:hAnsi="Times New Roman" w:eastAsia="宋体" w:cs="Times New Roman"/>
          <w:szCs w:val="21"/>
          <w:highlight w:val="none"/>
          <w:u w:val="single"/>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为切实做好安全管理工作，避免出现人为的安全事件，保证空防安全，双方签定安全保卫协议如下：</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六、本协议自甲乙双方最终签字盖章之日起生效，有效期壹年。</w:t>
      </w:r>
    </w:p>
    <w:p>
      <w:pPr>
        <w:snapToGrid w:val="0"/>
        <w:spacing w:line="384" w:lineRule="auto"/>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甲方：杭州萧山国际机场汉莎航空食品有限公司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乙方：  </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单位盖章：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单位盖章：</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法定代表人签字：                              法定代表人签字：</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或授权代表签字：                              或授权代表签字：</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日期：  年  月   日                          日期：    年    月    日</w:t>
      </w:r>
    </w:p>
    <w:p>
      <w:pPr>
        <w:spacing w:line="600" w:lineRule="exact"/>
        <w:jc w:val="both"/>
        <w:rPr>
          <w:rFonts w:hint="default" w:ascii="Times New Roman" w:hAnsi="Times New Roman" w:eastAsia="宋体" w:cs="Times New Roman"/>
          <w:sz w:val="44"/>
          <w:szCs w:val="44"/>
          <w:highlight w:val="none"/>
        </w:rPr>
      </w:pPr>
    </w:p>
    <w:p>
      <w:pPr>
        <w:jc w:val="center"/>
        <w:rPr>
          <w:rFonts w:hint="default" w:ascii="Times New Roman" w:hAnsi="Times New Roman" w:eastAsia="宋体" w:cs="Times New Roman"/>
          <w:b/>
          <w:sz w:val="36"/>
          <w:szCs w:val="36"/>
          <w:highlight w:val="none"/>
        </w:rPr>
      </w:pPr>
    </w:p>
    <w:p>
      <w:pPr>
        <w:pStyle w:val="2"/>
        <w:rPr>
          <w:rFonts w:hint="default" w:ascii="Times New Roman" w:hAnsi="Times New Roman" w:eastAsia="宋体" w:cs="Times New Roman"/>
        </w:rPr>
      </w:pPr>
    </w:p>
    <w:p>
      <w:pPr>
        <w:jc w:val="center"/>
        <w:rPr>
          <w:rFonts w:hint="default" w:ascii="Times New Roman" w:hAnsi="Times New Roman" w:eastAsia="宋体" w:cs="Times New Roman"/>
          <w:b/>
          <w:sz w:val="36"/>
          <w:szCs w:val="36"/>
          <w:highlight w:val="none"/>
        </w:rPr>
      </w:pPr>
      <w:r>
        <w:rPr>
          <w:rFonts w:hint="default" w:ascii="Times New Roman" w:hAnsi="Times New Roman" w:eastAsia="宋体" w:cs="Times New Roman"/>
          <w:b/>
          <w:sz w:val="36"/>
          <w:szCs w:val="36"/>
          <w:highlight w:val="none"/>
        </w:rPr>
        <w:t>廉洁自律承诺书</w:t>
      </w:r>
    </w:p>
    <w:p>
      <w:pPr>
        <w:adjustRightInd w:val="0"/>
        <w:snapToGrid w:val="0"/>
        <w:spacing w:line="360" w:lineRule="exact"/>
        <w:ind w:firstLine="482" w:firstLineChars="200"/>
        <w:jc w:val="left"/>
        <w:rPr>
          <w:rFonts w:hint="default" w:ascii="Times New Roman" w:hAnsi="Times New Roman" w:eastAsia="宋体" w:cs="Times New Roman"/>
          <w:b/>
          <w:sz w:val="24"/>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杭州萧山国际机场汉莎航空食品有限公司：</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二、不以任何名义为贵公司有关人员或项目第三方人员报销应由贵公司或个人支付的费用；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三、不向贵公司有关人员或项目第三方人员提供宴请、旅游、和健身娱乐等活动；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四、不为贵公司有关人员或项目第三方人员出国（境）、旅游等提供方便；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六、严格遵守国家招标投标法、合同法等法律规定，诚实守信，合法经营，坚决杜绝各种违法违纪行为。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八、如违反上述廉洁自律承诺，贵公司有权：</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立即取消我单位投标、中标或在建项目的实施资格；</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扣除我方向</w:t>
      </w:r>
      <w:r>
        <w:rPr>
          <w:rFonts w:hint="default" w:ascii="Times New Roman" w:hAnsi="Times New Roman" w:eastAsia="宋体" w:cs="Times New Roman"/>
          <w:szCs w:val="21"/>
          <w:highlight w:val="none"/>
          <w:lang w:eastAsia="zh-CN"/>
        </w:rPr>
        <w:t>货款的</w:t>
      </w:r>
      <w:r>
        <w:rPr>
          <w:rFonts w:hint="default" w:ascii="Times New Roman" w:hAnsi="Times New Roman" w:eastAsia="宋体" w:cs="Times New Roman"/>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拒绝我单位在一定时期内进入贵公司进行项目建设或其它经营活动；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由此引起的相应损失均由我单位承担。</w:t>
      </w:r>
    </w:p>
    <w:p>
      <w:pPr>
        <w:snapToGrid w:val="0"/>
        <w:spacing w:line="384" w:lineRule="auto"/>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承诺人单位名称（盖章）：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法定代表人 ：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或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委托代理人：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年     月     日</w:t>
      </w:r>
    </w:p>
    <w:p>
      <w:pPr>
        <w:snapToGrid w:val="0"/>
        <w:spacing w:line="384" w:lineRule="auto"/>
        <w:ind w:firstLine="420" w:firstLineChars="200"/>
        <w:rPr>
          <w:rFonts w:hint="default" w:ascii="Times New Roman" w:hAnsi="Times New Roman" w:eastAsia="宋体" w:cs="Times New Roman"/>
          <w:szCs w:val="21"/>
          <w:highlight w:val="none"/>
        </w:rPr>
      </w:pP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保密承诺书</w:t>
      </w:r>
    </w:p>
    <w:p>
      <w:pPr>
        <w:spacing w:line="360" w:lineRule="exact"/>
        <w:jc w:val="center"/>
        <w:rPr>
          <w:rFonts w:hint="default" w:ascii="Times New Roman" w:hAnsi="Times New Roman" w:eastAsia="宋体" w:cs="Times New Roman"/>
          <w:sz w:val="36"/>
          <w:szCs w:val="36"/>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鉴于我方愿成为杭州萧山国际机场汉莎航空食品有限公司（以下简称“食品公司”）的供应商或潜在供应商候选人，为食品公司提供</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（1）经营信息（发展规划、运营状况、客户资源、货源情报、投融资计划、开发计划、标书等）；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（2）管理信息（管理方法、管理制度、员工管理、合同管理、纠纷管理等）；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（3）产品及技术信息（设计及图纸、样品及服务、技术方案、质量标准、技术标准、计算机程序等）；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（4）财务信息（财务收支、固定资产、流动资金、成本核算等）；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1.4、以下资料不属于本承诺所指的商业秘密：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（2）已经公开或已成为常识性的资料，且该等公开并非因违反本承诺所致。</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（1）披露、使用或者允许他人以不正当手段获取的商业秘密；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（2）为食品公司以外的第三人窃取、刺探、收买、非法提供商业秘密。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（5）擅自将属于商业秘密的文件、资料和其他物品携带、传递、寄运出食品公司办公场所或国（境）外。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（7）将含有食品公司商业秘密的产品、技术或其他资料、信息向第三人销售、使用或以任何方式提供。</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8、违约责任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8.1因我方违反保密义务的行为造成食品公司的一切损失，我方应当全部予以赔偿。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供应商(盖章):</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法定代表人或授权代表：</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电话/传真：</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地址：</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日期：   年   月   日</w:t>
      </w:r>
      <w:r>
        <w:rPr>
          <w:rFonts w:hint="default" w:ascii="Times New Roman" w:hAnsi="Times New Roman" w:eastAsia="宋体" w:cs="Times New Roman"/>
          <w:szCs w:val="21"/>
          <w:highlight w:val="none"/>
          <w:lang w:val="en-US" w:eastAsia="zh-CN"/>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br w:type="page"/>
      </w: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相关方职业健康及环境安全管理告知书</w:t>
      </w:r>
    </w:p>
    <w:p>
      <w:pPr>
        <w:spacing w:line="600" w:lineRule="exact"/>
        <w:jc w:val="center"/>
        <w:rPr>
          <w:rFonts w:hint="default" w:ascii="Times New Roman" w:hAnsi="Times New Roman" w:eastAsia="宋体" w:cs="Times New Roman"/>
          <w:sz w:val="44"/>
          <w:szCs w:val="44"/>
          <w:highlight w:val="none"/>
        </w:rPr>
      </w:pPr>
    </w:p>
    <w:p>
      <w:pPr>
        <w:spacing w:line="360" w:lineRule="exact"/>
        <w:rPr>
          <w:rFonts w:hint="default" w:ascii="Times New Roman" w:hAnsi="Times New Roman" w:eastAsia="宋体" w:cs="Times New Roman"/>
          <w:highlight w:val="none"/>
        </w:rPr>
      </w:pPr>
    </w:p>
    <w:p>
      <w:pPr>
        <w:spacing w:line="312"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公司名称（公章）：</w:t>
      </w:r>
      <w:r>
        <w:rPr>
          <w:rFonts w:hint="default" w:ascii="Times New Roman" w:hAnsi="Times New Roman" w:eastAsia="宋体" w:cs="Times New Roman"/>
          <w:szCs w:val="21"/>
          <w:highlight w:val="none"/>
          <w:u w:val="single"/>
        </w:rPr>
        <w:t xml:space="preserve">                                       </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ab/>
      </w:r>
      <w:r>
        <w:rPr>
          <w:rFonts w:hint="default" w:ascii="Times New Roman" w:hAnsi="Times New Roman" w:eastAsia="宋体" w:cs="Times New Roman"/>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一、严格遵守国家地方的各项环境安全法律法规要求，不违法生产，不野蛮作业。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三、产生的固体废弃物应分类收集管理，危险废弃物应单独收集并规范合法处置，遵守我公司废弃物管理的有关规定。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四、产生的污水、噪声、废气、粉尘等应进行合理的管控和处置，应保障三废排放达到相关标准要求。</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五、尽可能做到节能降耗，减少各种能源和资源的消耗，日常工作中节约用水、节约用电、节约纸张。</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七、严格遵守消防管理规定，通过适当的培训了解消防器材的使用及应急预案程序，确保不违反我单位消防管理制度。</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八、加强员工的环境安全管理和培训，不断提高员工的环保安全意识和自觉性。</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九、加强工作场所的环境安全监督检查，发现问题及时采取整改措施，并与我单位及时沟通。</w:t>
      </w:r>
    </w:p>
    <w:p>
      <w:pPr>
        <w:spacing w:line="312" w:lineRule="auto"/>
        <w:ind w:firstLine="403"/>
        <w:rPr>
          <w:rFonts w:hint="default" w:ascii="Times New Roman" w:hAnsi="Times New Roman" w:eastAsia="宋体" w:cs="Times New Roman"/>
          <w:szCs w:val="21"/>
          <w:highlight w:val="none"/>
        </w:rPr>
      </w:pPr>
    </w:p>
    <w:p>
      <w:pPr>
        <w:spacing w:line="384" w:lineRule="auto"/>
        <w:rPr>
          <w:rFonts w:hint="default" w:ascii="Times New Roman" w:hAnsi="Times New Roman" w:eastAsia="宋体" w:cs="Times New Roman"/>
          <w:sz w:val="28"/>
          <w:szCs w:val="28"/>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b/>
          <w:i/>
          <w:sz w:val="28"/>
          <w:szCs w:val="28"/>
          <w:highlight w:val="none"/>
        </w:rPr>
        <w:t>环境/安全方针</w:t>
      </w:r>
      <w:r>
        <w:rPr>
          <w:rFonts w:hint="default" w:ascii="Times New Roman" w:hAnsi="Times New Roman" w:eastAsia="宋体" w:cs="Times New Roman"/>
          <w:sz w:val="28"/>
          <w:szCs w:val="28"/>
          <w:highlight w:val="none"/>
        </w:rPr>
        <w:t>：</w:t>
      </w:r>
    </w:p>
    <w:p>
      <w:pPr>
        <w:snapToGrid w:val="0"/>
        <w:rPr>
          <w:rFonts w:hint="default" w:ascii="Times New Roman" w:hAnsi="Times New Roman" w:eastAsia="宋体" w:cs="Times New Roman"/>
          <w:b/>
          <w:color w:val="000000"/>
          <w:sz w:val="28"/>
          <w:szCs w:val="28"/>
          <w:highlight w:val="none"/>
        </w:rPr>
      </w:pPr>
      <w:r>
        <w:rPr>
          <w:rFonts w:hint="default" w:ascii="Times New Roman" w:hAnsi="Times New Roman" w:eastAsia="宋体" w:cs="Times New Roman"/>
          <w:b/>
          <w:color w:val="000000"/>
          <w:sz w:val="28"/>
          <w:szCs w:val="28"/>
          <w:highlight w:val="none"/>
        </w:rPr>
        <w:t>遵规守法、洁净空间、珍惜资源、持续改进</w:t>
      </w:r>
    </w:p>
    <w:p>
      <w:pPr>
        <w:rPr>
          <w:rFonts w:hint="default" w:ascii="Times New Roman" w:hAnsi="Times New Roman" w:eastAsia="宋体" w:cs="Times New Roman"/>
          <w:color w:val="000000"/>
          <w:sz w:val="28"/>
          <w:szCs w:val="28"/>
          <w:highlight w:val="none"/>
        </w:rPr>
      </w:pPr>
      <w:r>
        <w:rPr>
          <w:rFonts w:hint="default" w:ascii="Times New Roman" w:hAnsi="Times New Roman" w:eastAsia="宋体" w:cs="Times New Roman"/>
          <w:b/>
          <w:color w:val="000000"/>
          <w:sz w:val="28"/>
          <w:szCs w:val="28"/>
          <w:highlight w:val="none"/>
        </w:rPr>
        <w:t>以人为本、预防为主、健康工作、和谐发展</w:t>
      </w:r>
    </w:p>
    <w:p>
      <w:pPr>
        <w:pStyle w:val="11"/>
        <w:rPr>
          <w:rFonts w:hint="default" w:ascii="Times New Roman" w:hAnsi="Times New Roman" w:eastAsia="宋体" w:cs="Times New Roman"/>
          <w:szCs w:val="30"/>
        </w:rPr>
      </w:pPr>
    </w:p>
    <w:p>
      <w:pPr>
        <w:pStyle w:val="11"/>
        <w:jc w:val="center"/>
        <w:rPr>
          <w:rFonts w:hint="default" w:ascii="Times New Roman" w:hAnsi="Times New Roman" w:eastAsia="宋体" w:cs="Times New Roman"/>
        </w:rPr>
      </w:pPr>
      <w:r>
        <w:rPr>
          <w:rFonts w:hint="default" w:ascii="Times New Roman" w:hAnsi="Times New Roman" w:eastAsia="宋体" w:cs="Times New Roman"/>
        </w:rPr>
        <w:t>第六章 附件</w:t>
      </w:r>
    </w:p>
    <w:p>
      <w:pPr>
        <w:spacing w:line="460" w:lineRule="exact"/>
        <w:rPr>
          <w:rFonts w:hint="default" w:ascii="Times New Roman" w:hAnsi="Times New Roman" w:eastAsia="宋体" w:cs="Times New Roman"/>
          <w:sz w:val="28"/>
          <w:szCs w:val="28"/>
        </w:rPr>
      </w:pPr>
    </w:p>
    <w:p>
      <w:pPr>
        <w:tabs>
          <w:tab w:val="left" w:pos="0"/>
          <w:tab w:val="left" w:pos="600"/>
        </w:tabs>
        <w:spacing w:line="400" w:lineRule="exact"/>
        <w:jc w:val="center"/>
        <w:rPr>
          <w:rFonts w:hint="default" w:ascii="Times New Roman" w:hAnsi="Times New Roman" w:eastAsia="宋体" w:cs="Times New Roman"/>
          <w:b/>
          <w:sz w:val="22"/>
        </w:rPr>
      </w:pPr>
      <w:r>
        <w:rPr>
          <w:rFonts w:hint="default" w:ascii="Times New Roman" w:hAnsi="Times New Roman" w:eastAsia="宋体" w:cs="Times New Roman"/>
          <w:b/>
          <w:sz w:val="22"/>
        </w:rPr>
        <w:t>法定代表人授权书</w:t>
      </w:r>
    </w:p>
    <w:p>
      <w:pPr>
        <w:spacing w:line="420" w:lineRule="exact"/>
        <w:jc w:val="center"/>
        <w:rPr>
          <w:rFonts w:hint="default" w:ascii="Times New Roman" w:hAnsi="Times New Roman" w:eastAsia="宋体" w:cs="Times New Roman"/>
          <w:sz w:val="22"/>
          <w:szCs w:val="22"/>
        </w:rPr>
      </w:pPr>
    </w:p>
    <w:p>
      <w:pPr>
        <w:spacing w:line="420" w:lineRule="exact"/>
        <w:rPr>
          <w:rFonts w:hint="default" w:ascii="Times New Roman" w:hAnsi="Times New Roman" w:eastAsia="宋体" w:cs="Times New Roman"/>
          <w:sz w:val="22"/>
          <w:szCs w:val="22"/>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rPr>
        <w:t>：</w:t>
      </w:r>
    </w:p>
    <w:p>
      <w:pPr>
        <w:spacing w:line="460" w:lineRule="exact"/>
        <w:ind w:firstLine="550" w:firstLineChars="250"/>
        <w:rPr>
          <w:rFonts w:hint="default" w:ascii="Times New Roman" w:hAnsi="Times New Roman" w:eastAsia="宋体" w:cs="Times New Roman"/>
          <w:sz w:val="22"/>
          <w:szCs w:val="22"/>
        </w:rPr>
      </w:pP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（供应商全称）法定代表人</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授权</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（全权代表姓名）为全权代表，参加贵处组织的</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rPr>
      </w:pP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w:t>
      </w:r>
    </w:p>
    <w:p>
      <w:pPr>
        <w:spacing w:line="460" w:lineRule="exact"/>
        <w:ind w:firstLine="3971" w:firstLineChars="180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法定代表人 (签字)：</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供应商全称（公章）：</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日期：     年    月   日</w:t>
      </w:r>
    </w:p>
    <w:p>
      <w:pPr>
        <w:spacing w:line="460" w:lineRule="exact"/>
        <w:rPr>
          <w:rFonts w:hint="default" w:ascii="Times New Roman" w:hAnsi="Times New Roman" w:eastAsia="宋体" w:cs="Times New Roman"/>
          <w:sz w:val="22"/>
          <w:szCs w:val="22"/>
        </w:rPr>
      </w:pPr>
    </w:p>
    <w:p>
      <w:pPr>
        <w:spacing w:line="460" w:lineRule="exac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附：</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授权代表（签字）：</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职务：</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详细通讯地址：</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电话：</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传真：</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邮政编码:</w:t>
      </w:r>
    </w:p>
    <w:p>
      <w:pPr>
        <w:spacing w:line="460" w:lineRule="exact"/>
        <w:rPr>
          <w:rFonts w:hint="default" w:ascii="Times New Roman" w:hAnsi="Times New Roman" w:eastAsia="宋体" w:cs="Times New Roman"/>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r>
              <w:rPr>
                <w:rFonts w:hint="default" w:ascii="Times New Roman" w:hAnsi="Times New Roman" w:eastAsia="宋体" w:cs="Times New Roman"/>
                <w:b/>
                <w:bCs/>
                <w:sz w:val="28"/>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rPr>
            </w:pPr>
          </w:p>
        </w:tc>
      </w:tr>
    </w:tbl>
    <w:p>
      <w:pPr>
        <w:rPr>
          <w:rFonts w:hint="default" w:ascii="Times New Roman" w:hAnsi="Times New Roman" w:eastAsia="宋体" w:cs="Times New Roman"/>
        </w:rPr>
      </w:pPr>
    </w:p>
    <w:p>
      <w:pPr>
        <w:rPr>
          <w:rFonts w:hint="default" w:ascii="Times New Roman" w:hAnsi="Times New Roman" w:eastAsia="宋体" w:cs="Times New Roman"/>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BFEA5"/>
    <w:multiLevelType w:val="singleLevel"/>
    <w:tmpl w:val="60CBFEA5"/>
    <w:lvl w:ilvl="0" w:tentative="0">
      <w:start w:val="1"/>
      <w:numFmt w:val="chineseCounting"/>
      <w:suff w:val="nothing"/>
      <w:lvlText w:val="%1、"/>
      <w:lvlJc w:val="left"/>
    </w:lvl>
  </w:abstractNum>
  <w:abstractNum w:abstractNumId="1">
    <w:nsid w:val="624CFA1E"/>
    <w:multiLevelType w:val="singleLevel"/>
    <w:tmpl w:val="624CFA1E"/>
    <w:lvl w:ilvl="0" w:tentative="0">
      <w:start w:val="2"/>
      <w:numFmt w:val="chineseCounting"/>
      <w:suff w:val="space"/>
      <w:lvlText w:val="第%1章"/>
      <w:lvlJc w:val="left"/>
    </w:lvl>
  </w:abstractNum>
  <w:abstractNum w:abstractNumId="2">
    <w:nsid w:val="6C8950D5"/>
    <w:multiLevelType w:val="singleLevel"/>
    <w:tmpl w:val="6C8950D5"/>
    <w:lvl w:ilvl="0" w:tentative="0">
      <w:start w:val="1"/>
      <w:numFmt w:val="ideographTraditional"/>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7AA1181"/>
    <w:rsid w:val="0ED23A8E"/>
    <w:rsid w:val="1266686D"/>
    <w:rsid w:val="14D975C2"/>
    <w:rsid w:val="16524818"/>
    <w:rsid w:val="181B4CB7"/>
    <w:rsid w:val="18EA19D3"/>
    <w:rsid w:val="19D76978"/>
    <w:rsid w:val="24EE3286"/>
    <w:rsid w:val="277A3B68"/>
    <w:rsid w:val="2D2906D9"/>
    <w:rsid w:val="2FD44032"/>
    <w:rsid w:val="31775F73"/>
    <w:rsid w:val="33F43763"/>
    <w:rsid w:val="376152DA"/>
    <w:rsid w:val="3AE27230"/>
    <w:rsid w:val="3F0D7D60"/>
    <w:rsid w:val="40303C1D"/>
    <w:rsid w:val="411D3C4C"/>
    <w:rsid w:val="414065EC"/>
    <w:rsid w:val="418E6CFB"/>
    <w:rsid w:val="4C3E7004"/>
    <w:rsid w:val="50825BB9"/>
    <w:rsid w:val="534D4CD3"/>
    <w:rsid w:val="547A5885"/>
    <w:rsid w:val="581E5F68"/>
    <w:rsid w:val="5DAE1E18"/>
    <w:rsid w:val="5FE912AA"/>
    <w:rsid w:val="60720944"/>
    <w:rsid w:val="61632F2B"/>
    <w:rsid w:val="630060D5"/>
    <w:rsid w:val="6DE572EE"/>
    <w:rsid w:val="6FC24645"/>
    <w:rsid w:val="751129FF"/>
    <w:rsid w:val="76757287"/>
    <w:rsid w:val="7849275D"/>
    <w:rsid w:val="7AD47062"/>
    <w:rsid w:val="7BA7089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2023-06-09T03:36:04Z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