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6"/>
          <w:szCs w:val="36"/>
        </w:rPr>
        <w:t>杭州机场</w:t>
      </w:r>
      <w:r>
        <w:rPr>
          <w:rFonts w:hint="eastAsia" w:ascii="方正小标宋简体" w:hAnsi="方正小标宋简体" w:eastAsia="方正小标宋简体" w:cs="方正小标宋简体"/>
          <w:sz w:val="36"/>
          <w:szCs w:val="36"/>
          <w:lang w:val="en-US" w:eastAsia="zh-CN"/>
        </w:rPr>
        <w:t>T4航站楼锋利边角安装软包防护</w:t>
      </w:r>
      <w:r>
        <w:rPr>
          <w:rFonts w:hint="eastAsia" w:ascii="方正小标宋简体" w:hAnsi="方正小标宋简体" w:eastAsia="方正小标宋简体" w:cs="方正小标宋简体"/>
          <w:sz w:val="36"/>
          <w:szCs w:val="36"/>
        </w:rPr>
        <w:t>项目</w:t>
      </w:r>
    </w:p>
    <w:p>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重新询价）</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pStyle w:val="2"/>
        <w:ind w:left="0" w:leftChars="0" w:firstLine="0" w:firstLineChars="0"/>
        <w:rPr>
          <w:rFonts w:hint="eastAsia" w:ascii="方正小标宋简体" w:hAnsi="方正小标宋简体" w:eastAsia="方正小标宋简体" w:cs="方正小标宋简体"/>
          <w:bCs/>
          <w:sz w:val="32"/>
          <w:szCs w:val="32"/>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T4航站楼锋利边角安装软包防护项目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648"/>
        <w:gridCol w:w="796"/>
        <w:gridCol w:w="1713"/>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物品</w:t>
            </w:r>
            <w:r>
              <w:rPr>
                <w:rFonts w:hint="eastAsia" w:ascii="方正报宋简体" w:hAnsi="方正报宋简体" w:eastAsia="方正报宋简体" w:cs="方正报宋简体"/>
                <w:kern w:val="0"/>
                <w:sz w:val="24"/>
              </w:rPr>
              <w:t>名称</w:t>
            </w:r>
          </w:p>
        </w:tc>
        <w:tc>
          <w:tcPr>
            <w:tcW w:w="1648" w:type="dxa"/>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使用点位</w:t>
            </w:r>
          </w:p>
        </w:tc>
        <w:tc>
          <w:tcPr>
            <w:tcW w:w="79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171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438" w:type="dxa"/>
          </w:tcPr>
          <w:p>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参考样式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2235" w:type="dxa"/>
            <w:vAlign w:val="center"/>
          </w:tcPr>
          <w:p>
            <w:pPr>
              <w:jc w:val="center"/>
              <w:rPr>
                <w:rFonts w:hint="eastAsia" w:ascii="宋体" w:hAnsi="宋体" w:eastAsiaTheme="minorEastAsia"/>
                <w:color w:val="000000"/>
                <w:kern w:val="0"/>
                <w:sz w:val="22"/>
                <w:lang w:val="en-US" w:eastAsia="zh-CN"/>
              </w:rPr>
            </w:pPr>
            <w:r>
              <w:rPr>
                <w:rFonts w:hint="eastAsia" w:ascii="宋体" w:hAnsi="宋体"/>
                <w:color w:val="000000"/>
                <w:kern w:val="0"/>
                <w:sz w:val="22"/>
                <w:lang w:val="en-US" w:eastAsia="zh-CN"/>
              </w:rPr>
              <w:t>软包条</w:t>
            </w:r>
          </w:p>
        </w:tc>
        <w:tc>
          <w:tcPr>
            <w:tcW w:w="164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航站楼幕墙玻璃底座窗台</w:t>
            </w:r>
          </w:p>
        </w:tc>
        <w:tc>
          <w:tcPr>
            <w:tcW w:w="796" w:type="dxa"/>
            <w:vAlign w:val="center"/>
          </w:tcPr>
          <w:p>
            <w:pPr>
              <w:tabs>
                <w:tab w:val="left" w:pos="477"/>
              </w:tabs>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米</w:t>
            </w:r>
          </w:p>
        </w:tc>
        <w:tc>
          <w:tcPr>
            <w:tcW w:w="1713" w:type="dxa"/>
            <w:vAlign w:val="center"/>
          </w:tcPr>
          <w:p>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2341</w:t>
            </w:r>
          </w:p>
        </w:tc>
        <w:tc>
          <w:tcPr>
            <w:tcW w:w="2438" w:type="dxa"/>
            <w:vAlign w:val="center"/>
          </w:tcPr>
          <w:p>
            <w:pPr>
              <w:adjustRightInd w:val="0"/>
              <w:snapToGrid w:val="0"/>
              <w:spacing w:line="360" w:lineRule="exact"/>
              <w:ind w:firstLine="420" w:firstLineChars="200"/>
            </w:pPr>
          </w:p>
          <w:p>
            <w:pPr>
              <w:adjustRightInd w:val="0"/>
              <w:snapToGrid w:val="0"/>
              <w:spacing w:line="240" w:lineRule="auto"/>
              <w:ind w:firstLine="420" w:firstLineChars="200"/>
              <w:jc w:val="both"/>
              <w:rPr>
                <w:rFonts w:hint="eastAsia" w:eastAsiaTheme="minorEastAsia"/>
                <w:lang w:eastAsia="zh-CN"/>
              </w:rPr>
            </w:pPr>
            <w:r>
              <w:rPr>
                <w:rFonts w:hint="eastAsia" w:eastAsiaTheme="minorEastAsia"/>
                <w:lang w:eastAsia="zh-CN"/>
              </w:rPr>
              <w:drawing>
                <wp:inline distT="0" distB="0" distL="114300" distR="114300">
                  <wp:extent cx="821690" cy="822960"/>
                  <wp:effectExtent l="0" t="0" r="16510" b="1524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821690" cy="822960"/>
                          </a:xfrm>
                          <a:prstGeom prst="rect">
                            <a:avLst/>
                          </a:prstGeom>
                        </pic:spPr>
                      </pic:pic>
                    </a:graphicData>
                  </a:graphic>
                </wp:inline>
              </w:drawing>
            </w:r>
          </w:p>
          <w:p>
            <w:pPr>
              <w:adjustRightInd w:val="0"/>
              <w:snapToGrid w:val="0"/>
              <w:spacing w:line="360" w:lineRule="exact"/>
              <w:ind w:firstLine="440" w:firstLineChars="200"/>
              <w:rPr>
                <w:rFonts w:hint="eastAsia" w:ascii="宋体" w:hAnsi="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235"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软包角</w:t>
            </w:r>
          </w:p>
        </w:tc>
        <w:tc>
          <w:tcPr>
            <w:tcW w:w="1648"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广告屏后座</w:t>
            </w:r>
          </w:p>
        </w:tc>
        <w:tc>
          <w:tcPr>
            <w:tcW w:w="796" w:type="dxa"/>
            <w:vAlign w:val="center"/>
          </w:tcPr>
          <w:p>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个</w:t>
            </w:r>
          </w:p>
        </w:tc>
        <w:tc>
          <w:tcPr>
            <w:tcW w:w="1713" w:type="dxa"/>
            <w:vAlign w:val="center"/>
          </w:tcPr>
          <w:p>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340</w:t>
            </w:r>
          </w:p>
        </w:tc>
        <w:tc>
          <w:tcPr>
            <w:tcW w:w="2438" w:type="dxa"/>
            <w:vAlign w:val="center"/>
          </w:tcPr>
          <w:p>
            <w:pPr>
              <w:adjustRightInd w:val="0"/>
              <w:snapToGrid w:val="0"/>
              <w:spacing w:line="240" w:lineRule="auto"/>
              <w:ind w:firstLine="440" w:firstLineChars="200"/>
              <w:rPr>
                <w:rFonts w:hint="eastAsia" w:ascii="宋体" w:hAnsi="宋体" w:eastAsiaTheme="minorEastAsia"/>
                <w:color w:val="000000"/>
                <w:kern w:val="0"/>
                <w:sz w:val="22"/>
                <w:lang w:eastAsia="zh-CN"/>
              </w:rPr>
            </w:pPr>
            <w:r>
              <w:rPr>
                <w:rFonts w:hint="eastAsia" w:ascii="宋体" w:hAnsi="宋体" w:eastAsiaTheme="minorEastAsia"/>
                <w:color w:val="000000"/>
                <w:kern w:val="0"/>
                <w:sz w:val="22"/>
                <w:lang w:eastAsia="zh-CN"/>
              </w:rPr>
              <w:drawing>
                <wp:inline distT="0" distB="0" distL="114300" distR="114300">
                  <wp:extent cx="828040" cy="824230"/>
                  <wp:effectExtent l="0" t="0" r="10160" b="1397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5"/>
                          <a:stretch>
                            <a:fillRect/>
                          </a:stretch>
                        </pic:blipFill>
                        <pic:spPr>
                          <a:xfrm>
                            <a:off x="0" y="0"/>
                            <a:ext cx="828040" cy="8242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830" w:type="dxa"/>
            <w:gridSpan w:val="5"/>
            <w:vAlign w:val="center"/>
          </w:tcPr>
          <w:p>
            <w:pPr>
              <w:adjustRightInd w:val="0"/>
              <w:snapToGrid w:val="0"/>
              <w:spacing w:line="240" w:lineRule="auto"/>
              <w:rPr>
                <w:rFonts w:hint="eastAsia" w:ascii="宋体" w:hAnsi="宋体"/>
                <w:color w:val="000000"/>
                <w:kern w:val="0"/>
                <w:sz w:val="22"/>
                <w:lang w:val="en-US" w:eastAsia="zh-CN"/>
              </w:rPr>
            </w:pPr>
            <w:r>
              <w:rPr>
                <w:rFonts w:hint="eastAsia" w:ascii="宋体" w:hAnsi="宋体"/>
                <w:color w:val="000000"/>
                <w:kern w:val="0"/>
                <w:sz w:val="22"/>
                <w:lang w:val="en-US" w:eastAsia="zh-CN"/>
              </w:rPr>
              <w:t>备注：</w:t>
            </w:r>
          </w:p>
          <w:p>
            <w:pPr>
              <w:pStyle w:val="2"/>
              <w:rPr>
                <w:rFonts w:hint="eastAsia" w:ascii="宋体" w:hAnsi="宋体"/>
                <w:color w:val="000000"/>
                <w:kern w:val="0"/>
                <w:sz w:val="22"/>
                <w:lang w:val="en-US" w:eastAsia="zh-CN"/>
              </w:rPr>
            </w:pPr>
            <w:r>
              <w:rPr>
                <w:rFonts w:hint="eastAsia" w:ascii="宋体" w:hAnsi="宋体"/>
                <w:color w:val="000000"/>
                <w:kern w:val="0"/>
                <w:sz w:val="22"/>
                <w:lang w:val="en-US" w:eastAsia="zh-CN"/>
              </w:rPr>
              <w:t>1、所采购货物需包含安装服务，安装内容包括但不限于航站楼玻璃幕墙底座窗台包边、航站楼广告屏基座包角等。</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9"/>
          <w:rFonts w:hint="eastAsia" w:ascii="仿宋_GB2312" w:hAnsi="仿宋_GB2312" w:eastAsia="仿宋_GB2312" w:cs="仿宋_GB2312"/>
          <w:color w:val="000000"/>
          <w:sz w:val="28"/>
          <w:szCs w:val="28"/>
        </w:rPr>
        <w:t>http://www.hzairport.com/tender/index.html</w:t>
      </w:r>
      <w:r>
        <w:rPr>
          <w:rStyle w:val="9"/>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FF0000"/>
          <w:sz w:val="28"/>
          <w:szCs w:val="28"/>
        </w:rPr>
      </w:pPr>
      <w:r>
        <w:rPr>
          <w:rFonts w:hint="eastAsia" w:ascii="仿宋_GB2312" w:hAnsi="仿宋_GB2312" w:eastAsia="仿宋_GB2312" w:cs="仿宋_GB2312"/>
          <w:color w:val="FF0000"/>
          <w:sz w:val="28"/>
          <w:szCs w:val="28"/>
        </w:rPr>
        <w:t>2、报价文件至少应包括：（1）报价单；（2）法定代表人授权委托书，（3）报价人有效的营业执照；（4）项目联系人身份证复印件及联系方式；（5）报价单位征信证明及无犯罪记录证明查询结果盖公章（见资格要求2和3）（6）</w:t>
      </w:r>
      <w:r>
        <w:rPr>
          <w:rFonts w:ascii="仿宋_GB2312" w:hAnsi="仿宋_GB2312" w:eastAsia="仿宋_GB2312" w:cs="仿宋_GB2312"/>
          <w:color w:val="FF0000"/>
          <w:sz w:val="28"/>
          <w:szCs w:val="28"/>
        </w:rPr>
        <w:t xml:space="preserve"> </w:t>
      </w:r>
      <w:r>
        <w:rPr>
          <w:rFonts w:hint="eastAsia" w:ascii="仿宋_GB2312" w:hAnsi="仿宋_GB2312" w:eastAsia="仿宋_GB2312" w:cs="仿宋_GB2312"/>
          <w:color w:val="FF0000"/>
          <w:sz w:val="28"/>
          <w:szCs w:val="28"/>
        </w:rPr>
        <w:t>产品详细资料一份</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 xml:space="preserve">、投递地址：杭州萧山国际机场T3航站楼  </w:t>
      </w:r>
      <w:r>
        <w:rPr>
          <w:rFonts w:hint="eastAsia" w:ascii="仿宋_GB2312" w:hAnsi="仿宋_GB2312" w:eastAsia="仿宋_GB2312" w:cs="仿宋_GB2312"/>
          <w:color w:val="000000"/>
          <w:sz w:val="28"/>
          <w:szCs w:val="28"/>
          <w:lang w:val="en-US" w:eastAsia="zh-CN"/>
        </w:rPr>
        <w:t>何女士</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日上午09:00（北京时间）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246392109"/>
      <w:bookmarkStart w:id="2" w:name="_Toc144974556"/>
      <w:bookmarkStart w:id="3" w:name="_Toc152045589"/>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何工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18071714400</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163</w:t>
      </w:r>
      <w:r>
        <w:rPr>
          <w:rFonts w:hint="eastAsia" w:ascii="仿宋_GB2312" w:hAnsi="仿宋_GB2312" w:eastAsia="仿宋_GB2312" w:cs="仿宋_GB2312"/>
          <w:color w:val="000000"/>
          <w:sz w:val="28"/>
          <w:szCs w:val="28"/>
        </w:rPr>
        <w:t>.com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马工</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联系电话：0571-83837</w:t>
      </w:r>
      <w:r>
        <w:rPr>
          <w:rFonts w:hint="eastAsia" w:ascii="仿宋_GB2312" w:hAnsi="仿宋_GB2312" w:eastAsia="仿宋_GB2312" w:cs="仿宋_GB2312"/>
          <w:color w:val="000000"/>
          <w:sz w:val="28"/>
          <w:szCs w:val="28"/>
          <w:lang w:val="en-US" w:eastAsia="zh-CN"/>
        </w:rPr>
        <w:t>742</w:t>
      </w: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pStyle w:val="2"/>
        <w:ind w:firstLine="0" w:firstLineChars="0"/>
        <w:rPr>
          <w:rFonts w:ascii="仿宋_GB2312" w:hAnsi="仿宋_GB2312" w:eastAsia="仿宋_GB2312" w:cs="仿宋_GB2312"/>
          <w:color w:val="000000"/>
          <w:sz w:val="28"/>
          <w:szCs w:val="28"/>
        </w:rPr>
      </w:pPr>
    </w:p>
    <w:p>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pPr>
        <w:spacing w:line="440" w:lineRule="exact"/>
        <w:ind w:firstLine="720"/>
        <w:jc w:val="center"/>
      </w:pPr>
      <w:bookmarkStart w:id="4" w:name="_Hlk137453351"/>
      <w:r>
        <w:rPr>
          <w:rFonts w:hint="eastAsia" w:ascii="方正小标宋简体" w:hAnsi="方正小标宋简体" w:eastAsia="方正小标宋简体" w:cs="方正小标宋简体"/>
          <w:sz w:val="32"/>
          <w:szCs w:val="32"/>
        </w:rPr>
        <w:t>杭州机场</w:t>
      </w:r>
      <w:r>
        <w:rPr>
          <w:rFonts w:hint="eastAsia" w:ascii="方正小标宋简体" w:hAnsi="方正小标宋简体" w:eastAsia="方正小标宋简体" w:cs="方正小标宋简体"/>
          <w:sz w:val="32"/>
          <w:szCs w:val="32"/>
          <w:lang w:val="en-US" w:eastAsia="zh-CN"/>
        </w:rPr>
        <w:t>T4航站楼锋利边角安装软包防护</w:t>
      </w:r>
      <w:r>
        <w:rPr>
          <w:rFonts w:hint="eastAsia" w:ascii="方正小标宋简体" w:hAnsi="方正小标宋简体" w:eastAsia="方正小标宋简体" w:cs="方正小标宋简体"/>
          <w:sz w:val="32"/>
          <w:szCs w:val="32"/>
        </w:rPr>
        <w:t>项目</w:t>
      </w:r>
      <w:bookmarkEnd w:id="4"/>
      <w:r>
        <w:rPr>
          <w:rFonts w:hint="eastAsia" w:ascii="方正小标宋简体" w:hAnsi="方正小标宋简体" w:eastAsia="方正小标宋简体" w:cs="方正小标宋简体"/>
          <w:sz w:val="32"/>
          <w:szCs w:val="32"/>
        </w:rPr>
        <w:t>报价单</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2"/>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杭州机场T4航站楼锋利边角安装软包防护项目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960"/>
        <w:gridCol w:w="2006"/>
        <w:gridCol w:w="2133"/>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960"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200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133"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单价</w:t>
            </w:r>
          </w:p>
        </w:tc>
        <w:tc>
          <w:tcPr>
            <w:tcW w:w="2356" w:type="dxa"/>
          </w:tcPr>
          <w:p>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软包条</w:t>
            </w:r>
          </w:p>
        </w:tc>
        <w:tc>
          <w:tcPr>
            <w:tcW w:w="960" w:type="dxa"/>
            <w:vAlign w:val="center"/>
          </w:tcPr>
          <w:p>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米</w:t>
            </w:r>
          </w:p>
        </w:tc>
        <w:tc>
          <w:tcPr>
            <w:tcW w:w="2006"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2341</w:t>
            </w:r>
          </w:p>
        </w:tc>
        <w:tc>
          <w:tcPr>
            <w:tcW w:w="2133" w:type="dxa"/>
            <w:vAlign w:val="center"/>
          </w:tcPr>
          <w:p>
            <w:pPr>
              <w:spacing w:line="400" w:lineRule="exact"/>
              <w:rPr>
                <w:rFonts w:ascii="方正报宋简体" w:hAnsi="方正报宋简体" w:eastAsia="方正报宋简体" w:cs="方正报宋简体"/>
                <w:kern w:val="0"/>
                <w:sz w:val="24"/>
              </w:rPr>
            </w:pPr>
          </w:p>
        </w:tc>
        <w:tc>
          <w:tcPr>
            <w:tcW w:w="2356"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pPr>
              <w:spacing w:line="560" w:lineRule="exact"/>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软包角</w:t>
            </w:r>
          </w:p>
        </w:tc>
        <w:tc>
          <w:tcPr>
            <w:tcW w:w="960"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个</w:t>
            </w:r>
          </w:p>
        </w:tc>
        <w:tc>
          <w:tcPr>
            <w:tcW w:w="2006" w:type="dxa"/>
            <w:vAlign w:val="center"/>
          </w:tcPr>
          <w:p>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340</w:t>
            </w:r>
          </w:p>
        </w:tc>
        <w:tc>
          <w:tcPr>
            <w:tcW w:w="2133" w:type="dxa"/>
            <w:vAlign w:val="center"/>
          </w:tcPr>
          <w:p>
            <w:pPr>
              <w:spacing w:line="400" w:lineRule="exact"/>
              <w:rPr>
                <w:rFonts w:ascii="方正报宋简体" w:hAnsi="方正报宋简体" w:eastAsia="方正报宋简体" w:cs="方正报宋简体"/>
                <w:kern w:val="0"/>
                <w:sz w:val="24"/>
              </w:rPr>
            </w:pPr>
          </w:p>
        </w:tc>
        <w:tc>
          <w:tcPr>
            <w:tcW w:w="2356" w:type="dxa"/>
            <w:vAlign w:val="center"/>
          </w:tcPr>
          <w:p>
            <w:pPr>
              <w:spacing w:line="400" w:lineRule="exact"/>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不含税价格合计（元）</w:t>
            </w:r>
          </w:p>
        </w:tc>
        <w:tc>
          <w:tcPr>
            <w:tcW w:w="4489" w:type="dxa"/>
            <w:gridSpan w:val="2"/>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税金（元）</w:t>
            </w:r>
          </w:p>
        </w:tc>
        <w:tc>
          <w:tcPr>
            <w:tcW w:w="4489" w:type="dxa"/>
            <w:gridSpan w:val="2"/>
            <w:vAlign w:val="center"/>
          </w:tcPr>
          <w:p>
            <w:pPr>
              <w:spacing w:line="288" w:lineRule="auto"/>
              <w:jc w:val="center"/>
              <w:rPr>
                <w:rFonts w:ascii="方正报宋简体" w:hAnsi="方正报宋简体" w:eastAsia="方正报宋简体" w:cs="方正报宋简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含税价格合计（元）</w:t>
            </w:r>
          </w:p>
        </w:tc>
        <w:tc>
          <w:tcPr>
            <w:tcW w:w="4489" w:type="dxa"/>
            <w:gridSpan w:val="2"/>
            <w:vAlign w:val="center"/>
          </w:tcPr>
          <w:p>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9A24626"/>
    <w:rsid w:val="1AFE737D"/>
    <w:rsid w:val="1F933D7A"/>
    <w:rsid w:val="24FB7C47"/>
    <w:rsid w:val="2A580698"/>
    <w:rsid w:val="2E564565"/>
    <w:rsid w:val="2F4E2AF8"/>
    <w:rsid w:val="5EA36FF1"/>
    <w:rsid w:val="5F3D4B1C"/>
    <w:rsid w:val="70BF1ABC"/>
    <w:rsid w:val="73020119"/>
    <w:rsid w:val="79997A62"/>
    <w:rsid w:val="7DEF3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rPr>
      <w:rFonts w:ascii="Times New Roman" w:hAnsi="Times New Roman"/>
      <w:kern w:val="0"/>
      <w:sz w:val="2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正文文本 字符"/>
    <w:basedOn w:val="8"/>
    <w:link w:val="3"/>
    <w:semiHidden/>
    <w:qFormat/>
    <w:uiPriority w:val="99"/>
    <w:rPr>
      <w:szCs w:val="24"/>
    </w:rPr>
  </w:style>
  <w:style w:type="character" w:customStyle="1" w:styleId="13">
    <w:name w:val="正文文本首行缩进 字符"/>
    <w:basedOn w:val="12"/>
    <w:link w:val="2"/>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348</Words>
  <Characters>1989</Characters>
  <Lines>16</Lines>
  <Paragraphs>4</Paragraphs>
  <TotalTime>52</TotalTime>
  <ScaleCrop>false</ScaleCrop>
  <LinksUpToDate>false</LinksUpToDate>
  <CharactersWithSpaces>2333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2023-10-31T00:39:48Z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EFD6DD16B781467F811FDD575966E85F_13</vt:lpwstr>
  </property>
</Properties>
</file>