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航站楼手提行李秤电池采购</w:t>
      </w:r>
      <w:r>
        <w:rPr>
          <w:rFonts w:hint="eastAsia" w:ascii="方正小标宋简体" w:hAnsi="方正小标宋简体" w:eastAsia="方正小标宋简体" w:cs="方正小标宋简体"/>
          <w:sz w:val="44"/>
          <w:szCs w:val="44"/>
        </w:rPr>
        <w:t>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eastAsia="zh-CN"/>
        </w:rPr>
        <w:t>六</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lang w:val="en-US" w:eastAsia="zh-CN"/>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第一章 询价</w:t>
      </w:r>
      <w:r>
        <w:rPr>
          <w:rFonts w:hint="eastAsia" w:ascii="方正小标宋简体" w:hAnsi="方正小标宋简体" w:eastAsia="方正小标宋简体" w:cs="方正小标宋简体"/>
          <w:sz w:val="36"/>
          <w:szCs w:val="36"/>
          <w:lang w:val="en-US" w:eastAsia="zh-CN"/>
        </w:rPr>
        <w:t>内容</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杭州萧山国际机场有限公司现有</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lang w:val="en-US" w:eastAsia="zh-CN"/>
        </w:rPr>
        <w:t>7台</w:t>
      </w:r>
      <w:r>
        <w:rPr>
          <w:rFonts w:hint="eastAsia" w:ascii="仿宋_GB2312" w:hAnsi="仿宋_GB2312" w:eastAsia="仿宋_GB2312" w:cs="仿宋_GB2312"/>
          <w:sz w:val="28"/>
          <w:szCs w:val="28"/>
        </w:rPr>
        <w:t>手提行李秤设备</w:t>
      </w:r>
      <w:r>
        <w:rPr>
          <w:rFonts w:hint="eastAsia" w:ascii="仿宋_GB2312" w:hAnsi="仿宋_GB2312" w:eastAsia="仿宋_GB2312" w:cs="仿宋_GB2312"/>
          <w:sz w:val="28"/>
          <w:szCs w:val="28"/>
          <w:lang w:eastAsia="zh-CN"/>
        </w:rPr>
        <w:t>，存在批量</w:t>
      </w:r>
      <w:r>
        <w:rPr>
          <w:rFonts w:hint="eastAsia" w:ascii="仿宋_GB2312" w:hAnsi="仿宋_GB2312" w:eastAsia="仿宋_GB2312" w:cs="仿宋_GB2312"/>
          <w:sz w:val="28"/>
          <w:szCs w:val="28"/>
        </w:rPr>
        <w:t>电池损坏等问题，航站区管理中心</w:t>
      </w:r>
      <w:r>
        <w:rPr>
          <w:rFonts w:hint="eastAsia" w:ascii="仿宋_GB2312" w:hAnsi="仿宋_GB2312" w:eastAsia="仿宋_GB2312" w:cs="仿宋_GB2312"/>
          <w:sz w:val="28"/>
          <w:szCs w:val="28"/>
          <w:lang w:eastAsia="zh-CN"/>
        </w:rPr>
        <w:t>现就</w:t>
      </w:r>
      <w:r>
        <w:rPr>
          <w:rFonts w:hint="eastAsia" w:ascii="仿宋_GB2312" w:hAnsi="仿宋_GB2312" w:eastAsia="仿宋_GB2312" w:cs="仿宋_GB2312"/>
          <w:sz w:val="28"/>
          <w:szCs w:val="28"/>
        </w:rPr>
        <w:t>航站楼手提行李秤兼容蓄电池</w:t>
      </w:r>
      <w:r>
        <w:rPr>
          <w:rFonts w:hint="eastAsia" w:ascii="仿宋_GB2312" w:hAnsi="仿宋_GB2312" w:eastAsia="仿宋_GB2312" w:cs="仿宋_GB2312"/>
          <w:sz w:val="28"/>
          <w:szCs w:val="28"/>
          <w:lang w:eastAsia="zh-CN"/>
        </w:rPr>
        <w:t>供货及维护</w:t>
      </w:r>
      <w:r>
        <w:rPr>
          <w:rFonts w:hint="eastAsia" w:ascii="仿宋_GB2312" w:hAnsi="仿宋_GB2312" w:eastAsia="仿宋_GB2312" w:cs="仿宋_GB2312"/>
          <w:sz w:val="28"/>
          <w:szCs w:val="28"/>
        </w:rPr>
        <w:t>开展询价</w:t>
      </w:r>
      <w:r>
        <w:rPr>
          <w:rFonts w:hint="eastAsia" w:ascii="仿宋_GB2312" w:hAnsi="仿宋_GB2312" w:eastAsia="仿宋_GB2312" w:cs="仿宋_GB2312"/>
          <w:sz w:val="28"/>
          <w:szCs w:val="28"/>
          <w:lang w:eastAsia="zh-CN"/>
        </w:rPr>
        <w:t>，供货同步完成旧电池拆除、电路检测、新电池安装复位、称重调试等工作，以保障秤具正常使用；供货的电池提供电池质保及售后配套服务。</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w:t>
      </w:r>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、数量及具体</w:t>
      </w:r>
      <w:r>
        <w:rPr>
          <w:rFonts w:hint="eastAsia" w:ascii="仿宋_GB2312" w:hAnsi="仿宋_GB2312" w:eastAsia="仿宋_GB2312" w:cs="仿宋_GB2312"/>
          <w:b/>
          <w:bCs/>
          <w:sz w:val="28"/>
          <w:szCs w:val="28"/>
          <w:lang w:val="en-US" w:eastAsia="zh-CN"/>
        </w:rPr>
        <w:t>参数</w:t>
      </w:r>
      <w:r>
        <w:rPr>
          <w:rFonts w:hint="eastAsia" w:ascii="仿宋_GB2312" w:hAnsi="仿宋_GB2312" w:eastAsia="仿宋_GB2312" w:cs="仿宋_GB2312"/>
          <w:b/>
          <w:bCs/>
          <w:sz w:val="28"/>
          <w:szCs w:val="28"/>
          <w:lang w:eastAsia="zh-CN"/>
        </w:rPr>
        <w:t>等</w:t>
      </w:r>
    </w:p>
    <w:tbl>
      <w:tblPr>
        <w:tblStyle w:val="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462"/>
        <w:gridCol w:w="1446"/>
        <w:gridCol w:w="736"/>
        <w:gridCol w:w="725"/>
        <w:gridCol w:w="3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shd w:val="clear" w:color="auto" w:fill="auto"/>
            <w:vAlign w:val="center"/>
          </w:tcPr>
          <w:p>
            <w:pPr>
              <w:spacing w:line="560" w:lineRule="exact"/>
              <w:jc w:val="center"/>
              <w:rPr>
                <w:rFonts w:ascii="仿宋_GB2312" w:hAnsi="黑体" w:eastAsia="仿宋_GB2312"/>
                <w:b/>
                <w:color w:val="000000"/>
                <w:sz w:val="24"/>
                <w:szCs w:val="24"/>
              </w:rPr>
            </w:pPr>
            <w:bookmarkStart w:id="0" w:name="OLE_LINK3"/>
            <w:r>
              <w:rPr>
                <w:rFonts w:hint="eastAsia" w:ascii="仿宋_GB2312" w:hAnsi="黑体" w:eastAsia="仿宋_GB2312"/>
                <w:b/>
                <w:color w:val="000000"/>
                <w:sz w:val="24"/>
                <w:szCs w:val="24"/>
              </w:rPr>
              <w:t>序号</w:t>
            </w:r>
          </w:p>
        </w:tc>
        <w:tc>
          <w:tcPr>
            <w:tcW w:w="1462"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名目</w:t>
            </w:r>
          </w:p>
        </w:tc>
        <w:tc>
          <w:tcPr>
            <w:tcW w:w="1446"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型号</w:t>
            </w:r>
          </w:p>
        </w:tc>
        <w:tc>
          <w:tcPr>
            <w:tcW w:w="73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25"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3444" w:type="dxa"/>
            <w:shd w:val="clear" w:color="auto" w:fill="auto"/>
            <w:vAlign w:val="center"/>
          </w:tcPr>
          <w:p>
            <w:pPr>
              <w:spacing w:line="240" w:lineRule="atLeast"/>
              <w:jc w:val="center"/>
              <w:rPr>
                <w:rFonts w:hint="default" w:ascii="仿宋_GB2312" w:hAnsi="黑体" w:eastAsia="仿宋_GB2312"/>
                <w:b/>
                <w:color w:val="000000"/>
                <w:sz w:val="24"/>
                <w:szCs w:val="24"/>
                <w:highlight w:val="yellow"/>
                <w:lang w:val="en-US"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06" w:type="dxa"/>
            <w:shd w:val="clear" w:color="auto" w:fill="auto"/>
            <w:vAlign w:val="center"/>
          </w:tcPr>
          <w:p>
            <w:pPr>
              <w:spacing w:line="560" w:lineRule="exact"/>
              <w:jc w:val="center"/>
              <w:rPr>
                <w:rFonts w:ascii="仿宋_GB2312" w:hAnsi="黑体" w:eastAsia="仿宋_GB2312"/>
                <w:color w:val="000000"/>
                <w:sz w:val="24"/>
                <w:szCs w:val="24"/>
              </w:rPr>
            </w:pPr>
            <w:bookmarkStart w:id="1" w:name="OLE_LINK2" w:colFirst="1" w:colLast="1"/>
            <w:r>
              <w:rPr>
                <w:rFonts w:hint="eastAsia" w:ascii="仿宋_GB2312" w:hAnsi="黑体" w:eastAsia="仿宋_GB2312"/>
                <w:color w:val="000000"/>
                <w:sz w:val="24"/>
                <w:szCs w:val="24"/>
              </w:rPr>
              <w:t>1</w:t>
            </w:r>
          </w:p>
        </w:tc>
        <w:tc>
          <w:tcPr>
            <w:tcW w:w="146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适配行李秤免维护铅酸蓄电池</w:t>
            </w:r>
          </w:p>
        </w:tc>
        <w:tc>
          <w:tcPr>
            <w:tcW w:w="1446"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对标 3-FM-12，6V12Ah，同等规格及以上兼容款</w:t>
            </w:r>
          </w:p>
        </w:tc>
        <w:tc>
          <w:tcPr>
            <w:tcW w:w="736" w:type="dxa"/>
            <w:shd w:val="clear" w:color="auto" w:fill="auto"/>
            <w:vAlign w:val="center"/>
          </w:tcPr>
          <w:p>
            <w:pPr>
              <w:spacing w:line="560" w:lineRule="exact"/>
              <w:jc w:val="center"/>
              <w:rPr>
                <w:rFonts w:hint="default" w:ascii="仿宋_GB2312" w:hAnsi="黑体" w:eastAsia="仿宋_GB2312"/>
                <w:color w:val="000000"/>
                <w:sz w:val="24"/>
                <w:szCs w:val="24"/>
                <w:vertAlign w:val="superscript"/>
                <w:lang w:val="en-US" w:eastAsia="zh-CN"/>
              </w:rPr>
            </w:pPr>
            <w:r>
              <w:rPr>
                <w:rFonts w:hint="eastAsia" w:ascii="仿宋_GB2312" w:hAnsi="黑体" w:eastAsia="仿宋_GB2312"/>
                <w:color w:val="000000"/>
                <w:sz w:val="24"/>
                <w:szCs w:val="24"/>
                <w:lang w:val="en-US" w:eastAsia="zh-CN"/>
              </w:rPr>
              <w:t>块</w:t>
            </w:r>
          </w:p>
        </w:tc>
        <w:tc>
          <w:tcPr>
            <w:tcW w:w="72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344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1、电池类型：阀控式免维护铅酸蓄电池，原配实物为天能 3-FM-12 6V12Ah，不强制原厂同品牌，同参数可直接替代；</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2、电气参数：额定电压 6V，额定容量 12Ah；</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3、安装要求：可原位直接安装，无需改动秤具内部线路；货物送达后，同步完成7台设备电池更换、整机电路检查、通电复位、称重功能调试、设备校准等工作，确保全部设备调试至正常稳定使用状态；</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4、付款约定：全部电池送达、行李秤调试完毕并经现场验收合格后，一次性付清全部货款；</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5、质保约定：单块电池质保不少于 12 个月，质保期内出现鼓包、亏电、无法充电等质量问题，及时进场检查维护，必要时免费更换电池，更换后同步确保将设备调试至正常稳定使用状态。</w:t>
            </w:r>
          </w:p>
        </w:tc>
      </w:tr>
      <w:bookmarkEnd w:id="0"/>
      <w:bookmarkEnd w:id="1"/>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w:t>
      </w:r>
    </w:p>
    <w:p>
      <w:pPr>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三、询价文件的获取</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杭州萧山国际机场网站下载：</w:t>
      </w:r>
    </w:p>
    <w:p>
      <w:pPr>
        <w:keepNext w:val="0"/>
        <w:keepLines w:val="0"/>
        <w:widowControl w:val="0"/>
        <w:suppressLineNumbers w:val="0"/>
        <w:spacing w:before="0" w:beforeAutospacing="0" w:after="0" w:afterAutospacing="0" w:line="560" w:lineRule="exact"/>
        <w:ind w:left="0" w:right="0" w:firstLine="420" w:firstLineChars="200"/>
        <w:jc w:val="both"/>
        <w:rPr>
          <w:rFonts w:hint="eastAsia" w:ascii="仿宋_GB2312" w:hAnsi="仿宋_GB2312" w:eastAsia="仿宋_GB2312" w:cs="仿宋_GB2312"/>
          <w:color w:val="000000"/>
          <w:sz w:val="28"/>
          <w:szCs w:val="28"/>
        </w:rPr>
      </w:pPr>
      <w:r>
        <w:rPr>
          <w:rFonts w:hint="default" w:ascii="Calibri" w:hAnsi="Calibri" w:eastAsia="宋体" w:cs="Times New Roman"/>
          <w:kern w:val="2"/>
          <w:sz w:val="21"/>
          <w:szCs w:val="21"/>
          <w:lang w:val="en-US" w:eastAsia="zh-CN" w:bidi="ar"/>
        </w:rPr>
        <w:fldChar w:fldCharType="begin"/>
      </w:r>
      <w:r>
        <w:rPr>
          <w:rFonts w:hint="default" w:ascii="Calibri" w:hAnsi="Calibri" w:eastAsia="宋体" w:cs="Times New Roman"/>
          <w:kern w:val="2"/>
          <w:sz w:val="21"/>
          <w:szCs w:val="21"/>
          <w:lang w:val="en-US" w:eastAsia="zh-CN" w:bidi="ar"/>
        </w:rPr>
        <w:instrText xml:space="preserve"> HYPERLINK "http://www.hzairport.com/tender/index.html" </w:instrText>
      </w:r>
      <w:r>
        <w:rPr>
          <w:rFonts w:hint="default" w:ascii="Calibri" w:hAnsi="Calibri" w:eastAsia="宋体" w:cs="Times New Roman"/>
          <w:kern w:val="2"/>
          <w:sz w:val="21"/>
          <w:szCs w:val="21"/>
          <w:lang w:val="en-US" w:eastAsia="zh-CN" w:bidi="ar"/>
        </w:rPr>
        <w:fldChar w:fldCharType="separate"/>
      </w:r>
      <w:r>
        <w:rPr>
          <w:rStyle w:val="5"/>
          <w:rFonts w:hint="eastAsia" w:ascii="仿宋_GB2312" w:eastAsia="仿宋_GB2312" w:cs="仿宋_GB2312"/>
          <w:color w:val="000000"/>
          <w:sz w:val="28"/>
          <w:szCs w:val="28"/>
          <w:u w:val="single"/>
        </w:rPr>
        <w:t>http://www.hzairport.com/tender/index.html</w:t>
      </w:r>
      <w:r>
        <w:rPr>
          <w:rFonts w:hint="default" w:ascii="Calibri" w:hAnsi="Calibri" w:eastAsia="宋体" w:cs="Times New Roman"/>
          <w:kern w:val="2"/>
          <w:sz w:val="21"/>
          <w:szCs w:val="21"/>
          <w:lang w:val="en-US" w:eastAsia="zh-CN" w:bidi="ar"/>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eastAsia="zh-CN"/>
        </w:rPr>
        <w:t>四</w:t>
      </w:r>
      <w:r>
        <w:rPr>
          <w:rFonts w:hint="eastAsia" w:ascii="仿宋_GB2312" w:hAnsi="仿宋_GB2312" w:eastAsia="仿宋_GB2312" w:cs="仿宋_GB2312"/>
          <w:b/>
          <w:bCs/>
          <w:sz w:val="28"/>
          <w:szCs w:val="28"/>
        </w:rPr>
        <w:t>、报价文件的递交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Calibri" w:eastAsia="仿宋_GB2312" w:cs="仿宋_GB2312"/>
          <w:color w:val="000000"/>
          <w:kern w:val="2"/>
          <w:sz w:val="28"/>
          <w:szCs w:val="28"/>
          <w:lang w:val="en-US" w:eastAsia="zh-CN" w:bidi="ar"/>
        </w:rPr>
        <w:t xml:space="preserve">3、投递地址：杭州萧山国际机场空港大厦C座807 </w:t>
      </w:r>
      <w:r>
        <w:rPr>
          <w:rFonts w:hint="eastAsia" w:ascii="仿宋_GB2312" w:hAnsi="仿宋_GB2312" w:eastAsia="仿宋_GB2312" w:cs="仿宋_GB2312"/>
          <w:color w:val="000000"/>
          <w:sz w:val="28"/>
          <w:szCs w:val="28"/>
        </w:rPr>
        <w:t>邮编：311207</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4、截止日期:2026年8月20日16:00（北京时间）</w:t>
      </w:r>
    </w:p>
    <w:p>
      <w:pPr>
        <w:keepNext w:val="0"/>
        <w:keepLines w:val="0"/>
        <w:widowControl w:val="0"/>
        <w:suppressLineNumbers w:val="0"/>
        <w:tabs>
          <w:tab w:val="left" w:pos="4591"/>
        </w:tabs>
        <w:spacing w:before="0" w:beforeAutospacing="0" w:after="0" w:afterAutospacing="0" w:line="360" w:lineRule="auto"/>
        <w:ind w:left="0" w:right="0" w:firstLine="562" w:firstLineChars="200"/>
        <w:jc w:val="both"/>
        <w:outlineLvl w:val="0"/>
        <w:rPr>
          <w:rFonts w:hint="eastAsia" w:ascii="宋体" w:hAnsi="Calibri" w:eastAsia="宋体" w:cs="Times New Roman"/>
          <w:b/>
          <w:bCs w:val="0"/>
          <w:kern w:val="2"/>
          <w:sz w:val="28"/>
          <w:szCs w:val="28"/>
        </w:rPr>
      </w:pPr>
      <w:r>
        <w:rPr>
          <w:rFonts w:hint="eastAsia" w:ascii="仿宋_GB2312" w:hAnsi="Calibri" w:eastAsia="仿宋_GB2312" w:cs="仿宋_GB2312"/>
          <w:b/>
          <w:kern w:val="2"/>
          <w:sz w:val="28"/>
          <w:szCs w:val="28"/>
          <w:lang w:val="en-US" w:eastAsia="zh-CN" w:bidi="ar"/>
        </w:rPr>
        <w:t>五、评标办法</w:t>
      </w:r>
      <w:r>
        <w:rPr>
          <w:rFonts w:hint="eastAsia" w:ascii="宋体" w:hAnsi="Calibri" w:eastAsia="宋体" w:cs="Times New Roman"/>
          <w:b/>
          <w:bCs w:val="0"/>
          <w:kern w:val="2"/>
          <w:sz w:val="28"/>
          <w:szCs w:val="28"/>
          <w:lang w:val="en-US" w:eastAsia="zh-CN" w:bidi="ar"/>
        </w:rPr>
        <w:tab/>
      </w:r>
    </w:p>
    <w:p>
      <w:pPr>
        <w:keepNext w:val="0"/>
        <w:keepLines w:val="0"/>
        <w:widowControl w:val="0"/>
        <w:suppressLineNumbers w:val="0"/>
        <w:spacing w:before="0" w:beforeAutospacing="0" w:after="0" w:afterAutospacing="0" w:line="360" w:lineRule="auto"/>
        <w:ind w:left="0" w:right="0" w:firstLine="560" w:firstLineChars="200"/>
        <w:jc w:val="both"/>
        <w:rPr>
          <w:rFonts w:hint="eastAsia" w:ascii="仿宋_GB2312" w:eastAsia="仿宋_GB2312" w:cs="仿宋_GB2312"/>
          <w:b/>
          <w:kern w:val="2"/>
          <w:sz w:val="28"/>
          <w:szCs w:val="28"/>
        </w:rPr>
      </w:pPr>
      <w:r>
        <w:rPr>
          <w:rFonts w:hint="eastAsia" w:ascii="仿宋_GB2312" w:hAnsi="Calibri" w:eastAsia="仿宋_GB2312" w:cs="仿宋_GB2312"/>
          <w:color w:val="000000"/>
          <w:kern w:val="2"/>
          <w:sz w:val="28"/>
          <w:szCs w:val="28"/>
          <w:lang w:val="en-US" w:eastAsia="zh-CN" w:bidi="ar"/>
        </w:rPr>
        <w:t>本次询价采用经评审的最低投标价法。</w:t>
      </w:r>
      <w:bookmarkStart w:id="2" w:name="_GoBack"/>
      <w:bookmarkEnd w:id="2"/>
    </w:p>
    <w:p>
      <w:pPr>
        <w:keepNext w:val="0"/>
        <w:keepLines w:val="0"/>
        <w:widowControl w:val="0"/>
        <w:suppressLineNumbers w:val="0"/>
        <w:spacing w:before="0" w:beforeAutospacing="0" w:after="0" w:afterAutospacing="0" w:line="560" w:lineRule="exact"/>
        <w:ind w:left="0" w:right="0" w:firstLine="562" w:firstLineChars="200"/>
        <w:jc w:val="both"/>
        <w:outlineLvl w:val="0"/>
        <w:rPr>
          <w:rFonts w:hint="eastAsia" w:ascii="仿宋_GB2312" w:eastAsia="仿宋_GB2312" w:cs="仿宋_GB2312"/>
          <w:b/>
          <w:kern w:val="2"/>
          <w:sz w:val="28"/>
          <w:szCs w:val="28"/>
        </w:rPr>
      </w:pPr>
      <w:r>
        <w:rPr>
          <w:rFonts w:hint="eastAsia" w:ascii="仿宋_GB2312" w:hAnsi="Calibri" w:eastAsia="仿宋_GB2312" w:cs="仿宋_GB2312"/>
          <w:b/>
          <w:kern w:val="2"/>
          <w:sz w:val="28"/>
          <w:szCs w:val="28"/>
          <w:lang w:val="en-US" w:eastAsia="zh-CN" w:bidi="ar"/>
        </w:rPr>
        <w:t>六、联系方式</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Calibri" w:eastAsia="仿宋_GB2312" w:cs="仿宋_GB2312"/>
          <w:color w:val="000000"/>
          <w:kern w:val="2"/>
          <w:sz w:val="28"/>
          <w:szCs w:val="28"/>
          <w:lang w:val="en-US" w:eastAsia="zh-CN" w:bidi="ar"/>
        </w:rPr>
      </w:pPr>
      <w:r>
        <w:rPr>
          <w:rFonts w:hint="eastAsia" w:ascii="仿宋_GB2312" w:hAnsi="Calibri" w:eastAsia="仿宋_GB2312" w:cs="仿宋_GB2312"/>
          <w:color w:val="000000"/>
          <w:kern w:val="2"/>
          <w:sz w:val="28"/>
          <w:szCs w:val="28"/>
          <w:lang w:val="en-US" w:eastAsia="zh-CN" w:bidi="ar"/>
        </w:rPr>
        <w:t>联系人：杨工</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联系电话：0571-83837064</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邮箱：1092812038@qq.com</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招标监督人：周工</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联系电话：0571-83837968</w:t>
      </w:r>
    </w:p>
    <w:p>
      <w:pPr>
        <w:spacing w:line="560" w:lineRule="exact"/>
        <w:ind w:firstLine="560" w:firstLineChars="200"/>
        <w:rPr>
          <w:rFonts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br w:type="page"/>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720" w:firstLine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询价单</w:t>
      </w:r>
    </w:p>
    <w:p>
      <w:pPr>
        <w:pStyle w:val="2"/>
        <w:ind w:firstLine="200"/>
      </w:pPr>
    </w:p>
    <w:p>
      <w:pPr>
        <w:pStyle w:val="2"/>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根据</w:t>
      </w:r>
      <w:r>
        <w:rPr>
          <w:rFonts w:hint="eastAsia" w:ascii="仿宋_GB2312" w:hAnsi="仿宋_GB2312" w:eastAsia="仿宋_GB2312" w:cs="仿宋_GB2312"/>
          <w:sz w:val="28"/>
          <w:szCs w:val="28"/>
        </w:rPr>
        <w:t>航站楼手提行李秤维修项目</w:t>
      </w:r>
      <w:r>
        <w:rPr>
          <w:rFonts w:hint="eastAsia" w:ascii="仿宋_GB2312" w:hAnsi="仿宋_GB2312" w:eastAsia="仿宋_GB2312" w:cs="仿宋_GB2312"/>
          <w:sz w:val="28"/>
          <w:szCs w:val="28"/>
          <w:lang w:eastAsia="zh-CN"/>
        </w:rPr>
        <w:t>需求</w:t>
      </w:r>
      <w:r>
        <w:rPr>
          <w:rFonts w:hint="eastAsia" w:ascii="仿宋_GB2312" w:hAnsi="仿宋_GB2312" w:eastAsia="仿宋_GB2312" w:cs="仿宋_GB2312"/>
          <w:sz w:val="28"/>
          <w:szCs w:val="28"/>
        </w:rPr>
        <w:t>，现邀请你单位参与此次询价工作，具体需求明细如下：</w:t>
      </w:r>
    </w:p>
    <w:tbl>
      <w:tblPr>
        <w:tblStyle w:val="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462"/>
        <w:gridCol w:w="1446"/>
        <w:gridCol w:w="736"/>
        <w:gridCol w:w="725"/>
        <w:gridCol w:w="3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462"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名目</w:t>
            </w:r>
          </w:p>
        </w:tc>
        <w:tc>
          <w:tcPr>
            <w:tcW w:w="1446"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型号</w:t>
            </w:r>
          </w:p>
        </w:tc>
        <w:tc>
          <w:tcPr>
            <w:tcW w:w="73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25"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3444" w:type="dxa"/>
            <w:shd w:val="clear" w:color="auto" w:fill="auto"/>
            <w:vAlign w:val="center"/>
          </w:tcPr>
          <w:p>
            <w:pPr>
              <w:spacing w:line="240" w:lineRule="atLeast"/>
              <w:jc w:val="center"/>
              <w:rPr>
                <w:rFonts w:hint="default" w:ascii="仿宋_GB2312" w:hAnsi="黑体" w:eastAsia="仿宋_GB2312"/>
                <w:b/>
                <w:color w:val="000000"/>
                <w:sz w:val="24"/>
                <w:szCs w:val="24"/>
                <w:highlight w:val="yellow"/>
                <w:lang w:val="en-US"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06"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46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适配行李秤免维护铅酸蓄电池</w:t>
            </w:r>
          </w:p>
        </w:tc>
        <w:tc>
          <w:tcPr>
            <w:tcW w:w="1446"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对标 3-FM-12，6V12Ah，同等规格及以上兼容款</w:t>
            </w:r>
          </w:p>
        </w:tc>
        <w:tc>
          <w:tcPr>
            <w:tcW w:w="736" w:type="dxa"/>
            <w:shd w:val="clear" w:color="auto" w:fill="auto"/>
            <w:vAlign w:val="center"/>
          </w:tcPr>
          <w:p>
            <w:pPr>
              <w:spacing w:line="560" w:lineRule="exact"/>
              <w:jc w:val="center"/>
              <w:rPr>
                <w:rFonts w:hint="default" w:ascii="仿宋_GB2312" w:hAnsi="黑体" w:eastAsia="仿宋_GB2312"/>
                <w:color w:val="000000"/>
                <w:sz w:val="24"/>
                <w:szCs w:val="24"/>
                <w:vertAlign w:val="superscript"/>
                <w:lang w:val="en-US" w:eastAsia="zh-CN"/>
              </w:rPr>
            </w:pPr>
            <w:r>
              <w:rPr>
                <w:rFonts w:hint="eastAsia" w:ascii="仿宋_GB2312" w:hAnsi="黑体" w:eastAsia="仿宋_GB2312"/>
                <w:color w:val="000000"/>
                <w:sz w:val="24"/>
                <w:szCs w:val="24"/>
                <w:lang w:val="en-US" w:eastAsia="zh-CN"/>
              </w:rPr>
              <w:t>块</w:t>
            </w:r>
          </w:p>
        </w:tc>
        <w:tc>
          <w:tcPr>
            <w:tcW w:w="72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344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1、电池类型：阀控式免维护铅酸蓄电池，原配实物为天能 3-FM-12 6V12Ah，不强制原厂同品牌，同参数可直接替代；</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2、电气参数：额定电压 6V，额定容量 12Ah；</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3、安装要求：可原位直接安装，无需改动秤具内部线路；货物送达后，同步完成7台设备电池更换、整机电路检查、通电复位、称重功能调试、设备校准等工作，确保全部设备调试至正常稳定使用状态；</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4、付款约定：全部电池送达、行李秤调试完毕并经现场验收合格后，一次性付清全部货款；</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5、质保约定：单块电池质保不少于 12 个月，质保期内出现鼓包、亏电、无法充电等质量问题，及时进场检查维护，必要时免费更换电池，更换后同步确保将设备调试至正常稳定使用状态。</w:t>
            </w:r>
          </w:p>
        </w:tc>
      </w:tr>
    </w:tbl>
    <w:p>
      <w:pPr>
        <w:keepNext w:val="0"/>
        <w:keepLines w:val="0"/>
        <w:widowControl w:val="0"/>
        <w:suppressLineNumbers w:val="0"/>
        <w:spacing w:before="0" w:beforeAutospacing="0" w:after="0" w:afterAutospacing="0" w:line="500" w:lineRule="exact"/>
        <w:ind w:left="0" w:right="0" w:firstLine="482" w:firstLineChars="200"/>
        <w:jc w:val="both"/>
        <w:outlineLvl w:val="0"/>
        <w:rPr>
          <w:rFonts w:hint="eastAsia" w:ascii="仿宋_GB2312" w:eastAsia="仿宋_GB2312" w:cs="仿宋_GB2312"/>
          <w:kern w:val="2"/>
          <w:sz w:val="24"/>
          <w:szCs w:val="24"/>
        </w:rPr>
      </w:pPr>
      <w:r>
        <w:rPr>
          <w:rFonts w:hint="eastAsia" w:ascii="仿宋_GB2312" w:hAnsi="Calibri" w:eastAsia="仿宋_GB2312" w:cs="仿宋_GB2312"/>
          <w:b/>
          <w:kern w:val="2"/>
          <w:sz w:val="24"/>
          <w:szCs w:val="24"/>
          <w:lang w:val="en-US" w:eastAsia="zh-CN" w:bidi="ar"/>
        </w:rPr>
        <w:t>注意事项：</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1、报价方需加盖公章予以确认，所报价格不得因任何原因进行调整。</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hAnsi="Calibri" w:eastAsia="仿宋_GB2312" w:cs="仿宋_GB2312"/>
          <w:kern w:val="2"/>
          <w:sz w:val="24"/>
          <w:szCs w:val="24"/>
          <w:lang w:val="en-US" w:eastAsia="zh-CN" w:bidi="ar"/>
        </w:rPr>
      </w:pPr>
      <w:r>
        <w:rPr>
          <w:rFonts w:hint="eastAsia" w:ascii="仿宋_GB2312" w:hAnsi="Calibri" w:eastAsia="仿宋_GB2312" w:cs="仿宋_GB2312"/>
          <w:kern w:val="2"/>
          <w:sz w:val="24"/>
          <w:szCs w:val="24"/>
          <w:lang w:val="en-US" w:eastAsia="zh-CN" w:bidi="ar"/>
        </w:rPr>
        <w:t>2、报价方所报价格应为完成本次采购项目所发生的一切费用，包含但不限于产品价格、运费、人工、辅材、安装费、售后服务、维修、税费等所有费用。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3、需提供增值税专用发票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 </w:t>
      </w:r>
    </w:p>
    <w:p>
      <w:pPr>
        <w:keepNext w:val="0"/>
        <w:keepLines w:val="0"/>
        <w:widowControl w:val="0"/>
        <w:suppressLineNumbers w:val="0"/>
        <w:spacing w:before="0" w:beforeAutospacing="0" w:after="0" w:afterAutospacing="0" w:line="500" w:lineRule="exact"/>
        <w:ind w:left="0" w:right="0" w:firstLine="480" w:firstLineChars="200"/>
        <w:jc w:val="both"/>
        <w:outlineLvl w:val="0"/>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项目联系人：             联系电话： </w:t>
      </w:r>
    </w:p>
    <w:p>
      <w:pPr>
        <w:keepNext w:val="0"/>
        <w:keepLines w:val="0"/>
        <w:widowControl w:val="0"/>
        <w:suppressLineNumbers w:val="0"/>
        <w:wordWrap w:val="0"/>
        <w:spacing w:before="0" w:beforeAutospacing="0" w:after="0" w:afterAutospacing="0" w:line="500" w:lineRule="exact"/>
        <w:ind w:left="0" w:right="0" w:firstLine="480" w:firstLineChars="200"/>
        <w:jc w:val="right"/>
        <w:outlineLvl w:val="0"/>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                    报价单位（盖章）：           </w:t>
      </w:r>
    </w:p>
    <w:p>
      <w:pPr>
        <w:keepNext w:val="0"/>
        <w:keepLines w:val="0"/>
        <w:widowControl w:val="0"/>
        <w:suppressLineNumbers w:val="0"/>
        <w:spacing w:before="0" w:beforeAutospacing="0" w:after="0" w:afterAutospacing="0"/>
        <w:ind w:left="0" w:right="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center"/>
        <w:outlineLvl w:val="0"/>
        <w:rPr>
          <w:rFonts w:hint="default" w:ascii="Calibri" w:hAnsi="Calibri" w:eastAsia="宋体" w:cs="Times New Roman"/>
          <w:kern w:val="2"/>
          <w:sz w:val="21"/>
          <w:szCs w:val="21"/>
        </w:rPr>
      </w:pPr>
      <w:r>
        <w:rPr>
          <w:rFonts w:hint="eastAsia" w:ascii="仿宋_GB2312" w:hAnsi="Calibri" w:eastAsia="仿宋_GB2312" w:cs="仿宋_GB2312"/>
          <w:kern w:val="2"/>
          <w:sz w:val="24"/>
          <w:szCs w:val="24"/>
          <w:lang w:val="en-US" w:eastAsia="zh-CN" w:bidi="ar"/>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ui-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zYmJhOWFiMzY1NDJiYmViZDEwYTJlZWMxZjY2NjEifQ=="/>
  </w:docVars>
  <w:rsids>
    <w:rsidRoot w:val="27E65F87"/>
    <w:rsid w:val="0273346C"/>
    <w:rsid w:val="045561B8"/>
    <w:rsid w:val="077555C4"/>
    <w:rsid w:val="0AD300D8"/>
    <w:rsid w:val="102572BF"/>
    <w:rsid w:val="1C3F178E"/>
    <w:rsid w:val="26840290"/>
    <w:rsid w:val="27E65F87"/>
    <w:rsid w:val="2A4A2263"/>
    <w:rsid w:val="2D4F67F5"/>
    <w:rsid w:val="33BE0523"/>
    <w:rsid w:val="36F450CE"/>
    <w:rsid w:val="3AF067C6"/>
    <w:rsid w:val="3BA74C01"/>
    <w:rsid w:val="3DD035E0"/>
    <w:rsid w:val="475D001D"/>
    <w:rsid w:val="4D5607F2"/>
    <w:rsid w:val="50B865E0"/>
    <w:rsid w:val="512513AD"/>
    <w:rsid w:val="5371709C"/>
    <w:rsid w:val="5447328D"/>
    <w:rsid w:val="65F653DC"/>
    <w:rsid w:val="6932062A"/>
    <w:rsid w:val="78AD3F37"/>
    <w:rsid w:val="7FD84866"/>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kern w:val="0"/>
      <w:sz w:val="20"/>
    </w:rPr>
  </w:style>
  <w:style w:type="paragraph" w:styleId="3">
    <w:name w:val="Body Text"/>
    <w:basedOn w:val="1"/>
    <w:unhideWhenUsed/>
    <w:qFormat/>
    <w:uiPriority w:val="99"/>
    <w:pPr>
      <w:spacing w:after="120"/>
    </w:pPr>
  </w:style>
  <w:style w:type="character" w:styleId="5">
    <w:name w:val="Hyperlink"/>
    <w:basedOn w:val="4"/>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8">
    <w:name w:val="10"/>
    <w:basedOn w:val="4"/>
    <w:qFormat/>
    <w:uiPriority w:val="0"/>
    <w:rPr>
      <w:rFonts w:hint="default" w:ascii="Times New Roman" w:hAnsi="Times New Roman" w:cs="Times New Roman"/>
    </w:rPr>
  </w:style>
  <w:style w:type="character" w:customStyle="1" w:styleId="9">
    <w:name w:val="15"/>
    <w:basedOn w:val="4"/>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2024-01-17T01:56:00Z</dcterms:created>
  <dc:creator>李俊杰</dc:creator>
  <cp:lastModifiedBy>杨纯</cp:lastModifiedBy>
  <dcterms:modified xsi:type="dcterms:W3CDTF">2026-08-13T07:11:05Z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C8C759B8C6874507A197A3D8BE4A8AE4_11</vt:lpwstr>
  </property>
</Properties>
</file>